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0223243"/>
    <w:bookmarkStart w:id="1" w:name="_Toc60223257"/>
    <w:bookmarkStart w:id="2" w:name="_Toc60225234"/>
    <w:bookmarkStart w:id="3" w:name="_Toc60225386"/>
    <w:bookmarkStart w:id="4" w:name="_Toc60228124"/>
    <w:bookmarkStart w:id="5" w:name="_Toc60228865"/>
    <w:bookmarkStart w:id="6" w:name="_Toc60228888"/>
    <w:bookmarkStart w:id="7" w:name="_Toc60228949"/>
    <w:bookmarkStart w:id="8" w:name="_Toc60229042"/>
    <w:bookmarkStart w:id="9" w:name="_Toc60569639"/>
    <w:bookmarkStart w:id="10" w:name="_Toc60570953"/>
    <w:bookmarkStart w:id="11" w:name="_Toc60571929"/>
    <w:bookmarkStart w:id="12" w:name="_Toc60572502"/>
    <w:bookmarkStart w:id="13" w:name="_Toc60573775"/>
    <w:bookmarkStart w:id="14" w:name="_Toc60574210"/>
    <w:bookmarkStart w:id="15" w:name="_Toc60655014"/>
    <w:bookmarkStart w:id="16" w:name="_Toc60655273"/>
    <w:bookmarkStart w:id="17" w:name="_Toc60655481"/>
    <w:bookmarkStart w:id="18" w:name="_Toc60658023"/>
    <w:bookmarkStart w:id="19" w:name="_Toc60658197"/>
    <w:bookmarkStart w:id="20" w:name="_Toc60658228"/>
    <w:bookmarkStart w:id="21" w:name="_Toc60999813"/>
    <w:bookmarkStart w:id="22" w:name="_Toc61002937"/>
    <w:bookmarkStart w:id="23" w:name="_Toc61281587"/>
    <w:bookmarkStart w:id="24" w:name="_Toc61281616"/>
    <w:bookmarkStart w:id="25" w:name="_Toc61947340"/>
    <w:p w14:paraId="10532691" w14:textId="2FB9CA44" w:rsidR="00420AF4" w:rsidRPr="008A5F8E" w:rsidRDefault="008A5F8E" w:rsidP="008A5F8E">
      <w:pPr>
        <w:pStyle w:val="Heading1"/>
        <w:rPr>
          <w:sz w:val="40"/>
          <w:szCs w:val="40"/>
        </w:rPr>
      </w:pPr>
      <w:r w:rsidRPr="008A5F8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7AC9C" wp14:editId="300A137D">
                <wp:simplePos x="0" y="0"/>
                <wp:positionH relativeFrom="column">
                  <wp:posOffset>-23352</wp:posOffset>
                </wp:positionH>
                <wp:positionV relativeFrom="paragraph">
                  <wp:posOffset>9115</wp:posOffset>
                </wp:positionV>
                <wp:extent cx="6858000" cy="193096"/>
                <wp:effectExtent l="0" t="0" r="0" b="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309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F1078" w14:textId="77777777" w:rsidR="008A5F8E" w:rsidRDefault="008A5F8E" w:rsidP="008A5F8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7AC9C" id="Rectangle 27" o:spid="_x0000_s1026" style="position:absolute;margin-left:-1.85pt;margin-top:.7pt;width:540pt;height:15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" fillcolor="#00b0f0" stroked="f" strokeweight="2pt">
                <v:textbox>
                  <w:txbxContent>
                    <w:p w14:paraId="5DDF1078" w14:textId="77777777" w:rsidR="008A5F8E" w:rsidRDefault="008A5F8E" w:rsidP="008A5F8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131D8" w:rsidRPr="008A5F8E">
        <w:rPr>
          <w:noProof/>
          <w:color w:val="00B0F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4F4A5E" wp14:editId="5BE9A697">
                <wp:simplePos x="0" y="0"/>
                <wp:positionH relativeFrom="margin">
                  <wp:posOffset>2148205</wp:posOffset>
                </wp:positionH>
                <wp:positionV relativeFrom="paragraph">
                  <wp:posOffset>992505</wp:posOffset>
                </wp:positionV>
                <wp:extent cx="4686300" cy="1562735"/>
                <wp:effectExtent l="0" t="0" r="1270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05C8" w14:textId="581C65F4" w:rsidR="00D7282D" w:rsidRPr="00D7282D" w:rsidRDefault="0071610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A5F8E">
                              <w:rPr>
                                <w:b/>
                                <w:i/>
                                <w:color w:val="00B0F0"/>
                                <w:sz w:val="24"/>
                                <w:szCs w:val="24"/>
                              </w:rPr>
                              <w:t>Did you know?</w:t>
                            </w:r>
                            <w:r w:rsidRPr="008A5F8E"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4E12" w:rsidRPr="000131D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As an </w:t>
                            </w:r>
                            <w:r w:rsidRPr="000131D8">
                              <w:rPr>
                                <w:i/>
                                <w:sz w:val="24"/>
                                <w:szCs w:val="24"/>
                              </w:rPr>
                              <w:t>ECE</w:t>
                            </w:r>
                            <w:r w:rsidR="005E4E12" w:rsidRPr="000131D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professional in </w:t>
                            </w:r>
                            <w:r w:rsidR="004955E1" w:rsidRPr="000131D8">
                              <w:rPr>
                                <w:i/>
                                <w:sz w:val="24"/>
                                <w:szCs w:val="24"/>
                              </w:rPr>
                              <w:t>Michigan</w:t>
                            </w:r>
                            <w:r w:rsidR="005E4E12" w:rsidRPr="000131D8">
                              <w:rPr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, you could earn</w:t>
                            </w:r>
                            <w:r w:rsidR="005975D2" w:rsidRPr="000131D8">
                              <w:rPr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the</w:t>
                            </w:r>
                            <w:r w:rsidR="005E4E12" w:rsidRPr="000131D8">
                              <w:rPr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955E1" w:rsidRPr="000131D8">
                              <w:rPr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Infant Mental Health </w:t>
                            </w:r>
                            <w:r w:rsidR="0001269D" w:rsidRPr="000131D8">
                              <w:rPr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Endorsement</w:t>
                            </w:r>
                            <w:r w:rsidR="0001269D" w:rsidRPr="000131D8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®</w:t>
                            </w:r>
                            <w:r w:rsidR="0001269D" w:rsidRPr="000131D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75D2" w:rsidRPr="000131D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or the Early Childhood Mental Health Endorsement® </w:t>
                            </w:r>
                            <w:r w:rsidR="005E4E12" w:rsidRPr="000131D8">
                              <w:rPr>
                                <w:i/>
                                <w:sz w:val="24"/>
                                <w:szCs w:val="24"/>
                              </w:rPr>
                              <w:t>and join</w:t>
                            </w:r>
                            <w:r w:rsidR="0001269D" w:rsidRPr="000131D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01269D" w:rsidRPr="000131D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largest a</w:t>
                            </w:r>
                            <w:r w:rsidR="005E4E12" w:rsidRPr="000131D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nd</w:t>
                            </w:r>
                            <w:r w:rsidR="0001269D" w:rsidRPr="000131D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most recognized Infant</w:t>
                            </w:r>
                            <w:r w:rsidR="005975D2" w:rsidRPr="000131D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and Early Childhood</w:t>
                            </w:r>
                            <w:r w:rsidR="0001269D" w:rsidRPr="000131D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Mental Health </w:t>
                            </w:r>
                            <w:r w:rsidR="00AB3FB4" w:rsidRPr="000131D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(I</w:t>
                            </w:r>
                            <w:r w:rsidR="005975D2" w:rsidRPr="000131D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EC</w:t>
                            </w:r>
                            <w:r w:rsidR="00AB3FB4" w:rsidRPr="000131D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MH) </w:t>
                            </w:r>
                            <w:r w:rsidR="0001269D" w:rsidRPr="000131D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credentialing system available in the United States</w:t>
                            </w:r>
                            <w:r w:rsidR="0001269D" w:rsidRPr="000131D8">
                              <w:rPr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  <w:r w:rsidR="00D7282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282D" w:rsidRPr="00716103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6"/>
                              </w:rPr>
                              <w:t>Use this toolkit to learn more about I</w:t>
                            </w:r>
                            <w:r w:rsidR="00D7282D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6"/>
                              </w:rPr>
                              <w:t>EC</w:t>
                            </w:r>
                            <w:r w:rsidR="00D7282D" w:rsidRPr="00716103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MH Endorsement®, the benefits it provides to </w:t>
                            </w:r>
                            <w:r w:rsidR="00D7282D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6"/>
                              </w:rPr>
                              <w:t>professionals</w:t>
                            </w:r>
                            <w:r w:rsidR="00D7282D" w:rsidRPr="00716103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, and how to apply to obtain this internationally recognized credential.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F4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9.15pt;margin-top:78.15pt;width:369pt;height:123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">
                <v:textbox>
                  <w:txbxContent>
                    <w:p w14:paraId="0FD905C8" w14:textId="581C65F4" w:rsidR="00D7282D" w:rsidRPr="00D7282D" w:rsidRDefault="0071610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A5F8E">
                        <w:rPr>
                          <w:b/>
                          <w:i/>
                          <w:color w:val="00B0F0"/>
                          <w:sz w:val="24"/>
                          <w:szCs w:val="24"/>
                        </w:rPr>
                        <w:t>Did you know?</w:t>
                      </w:r>
                      <w:r w:rsidRPr="008A5F8E">
                        <w:rPr>
                          <w:i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5E4E12" w:rsidRPr="000131D8">
                        <w:rPr>
                          <w:i/>
                          <w:sz w:val="24"/>
                          <w:szCs w:val="24"/>
                        </w:rPr>
                        <w:t xml:space="preserve">As an </w:t>
                      </w:r>
                      <w:r w:rsidRPr="000131D8">
                        <w:rPr>
                          <w:i/>
                          <w:sz w:val="24"/>
                          <w:szCs w:val="24"/>
                        </w:rPr>
                        <w:t>ECE</w:t>
                      </w:r>
                      <w:r w:rsidR="005E4E12" w:rsidRPr="000131D8">
                        <w:rPr>
                          <w:i/>
                          <w:sz w:val="24"/>
                          <w:szCs w:val="24"/>
                        </w:rPr>
                        <w:t xml:space="preserve"> professional in </w:t>
                      </w:r>
                      <w:r w:rsidR="004955E1" w:rsidRPr="000131D8">
                        <w:rPr>
                          <w:i/>
                          <w:sz w:val="24"/>
                          <w:szCs w:val="24"/>
                        </w:rPr>
                        <w:t>Michigan</w:t>
                      </w:r>
                      <w:r w:rsidR="005E4E12" w:rsidRPr="000131D8">
                        <w:rPr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</w:rPr>
                        <w:t>, you could earn</w:t>
                      </w:r>
                      <w:r w:rsidR="005975D2" w:rsidRPr="000131D8">
                        <w:rPr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</w:rPr>
                        <w:t xml:space="preserve"> the</w:t>
                      </w:r>
                      <w:r w:rsidR="005E4E12" w:rsidRPr="000131D8">
                        <w:rPr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="004955E1" w:rsidRPr="000131D8">
                        <w:rPr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</w:rPr>
                        <w:t xml:space="preserve">Infant Mental Health </w:t>
                      </w:r>
                      <w:r w:rsidR="0001269D" w:rsidRPr="000131D8">
                        <w:rPr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</w:rPr>
                        <w:t>Endorsement</w:t>
                      </w:r>
                      <w:r w:rsidR="0001269D" w:rsidRPr="000131D8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</w:rPr>
                        <w:t>®</w:t>
                      </w:r>
                      <w:r w:rsidR="0001269D" w:rsidRPr="000131D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975D2" w:rsidRPr="000131D8">
                        <w:rPr>
                          <w:i/>
                          <w:sz w:val="24"/>
                          <w:szCs w:val="24"/>
                        </w:rPr>
                        <w:t xml:space="preserve">or the Early Childhood Mental Health Endorsement® </w:t>
                      </w:r>
                      <w:r w:rsidR="005E4E12" w:rsidRPr="000131D8">
                        <w:rPr>
                          <w:i/>
                          <w:sz w:val="24"/>
                          <w:szCs w:val="24"/>
                        </w:rPr>
                        <w:t>and join</w:t>
                      </w:r>
                      <w:r w:rsidR="0001269D" w:rsidRPr="000131D8">
                        <w:rPr>
                          <w:i/>
                          <w:sz w:val="24"/>
                          <w:szCs w:val="24"/>
                        </w:rPr>
                        <w:t xml:space="preserve"> the </w:t>
                      </w:r>
                      <w:r w:rsidR="0001269D" w:rsidRPr="000131D8">
                        <w:rPr>
                          <w:rFonts w:cstheme="minorHAnsi"/>
                          <w:i/>
                          <w:sz w:val="24"/>
                          <w:szCs w:val="24"/>
                          <w:bdr w:val="none" w:sz="0" w:space="0" w:color="auto" w:frame="1"/>
                        </w:rPr>
                        <w:t>largest a</w:t>
                      </w:r>
                      <w:r w:rsidR="005E4E12" w:rsidRPr="000131D8">
                        <w:rPr>
                          <w:rFonts w:cstheme="minorHAnsi"/>
                          <w:i/>
                          <w:sz w:val="24"/>
                          <w:szCs w:val="24"/>
                          <w:bdr w:val="none" w:sz="0" w:space="0" w:color="auto" w:frame="1"/>
                        </w:rPr>
                        <w:t>nd</w:t>
                      </w:r>
                      <w:r w:rsidR="0001269D" w:rsidRPr="000131D8">
                        <w:rPr>
                          <w:rFonts w:cstheme="minorHAnsi"/>
                          <w:i/>
                          <w:sz w:val="24"/>
                          <w:szCs w:val="24"/>
                          <w:bdr w:val="none" w:sz="0" w:space="0" w:color="auto" w:frame="1"/>
                        </w:rPr>
                        <w:t xml:space="preserve"> most recognized Infant</w:t>
                      </w:r>
                      <w:r w:rsidR="005975D2" w:rsidRPr="000131D8">
                        <w:rPr>
                          <w:rFonts w:cstheme="minorHAnsi"/>
                          <w:i/>
                          <w:sz w:val="24"/>
                          <w:szCs w:val="24"/>
                          <w:bdr w:val="none" w:sz="0" w:space="0" w:color="auto" w:frame="1"/>
                        </w:rPr>
                        <w:t xml:space="preserve"> and Early Childhood</w:t>
                      </w:r>
                      <w:r w:rsidR="0001269D" w:rsidRPr="000131D8">
                        <w:rPr>
                          <w:rFonts w:cstheme="minorHAnsi"/>
                          <w:i/>
                          <w:sz w:val="24"/>
                          <w:szCs w:val="24"/>
                          <w:bdr w:val="none" w:sz="0" w:space="0" w:color="auto" w:frame="1"/>
                        </w:rPr>
                        <w:t xml:space="preserve"> Mental Health </w:t>
                      </w:r>
                      <w:r w:rsidR="00AB3FB4" w:rsidRPr="000131D8">
                        <w:rPr>
                          <w:rFonts w:cstheme="minorHAnsi"/>
                          <w:i/>
                          <w:sz w:val="24"/>
                          <w:szCs w:val="24"/>
                          <w:bdr w:val="none" w:sz="0" w:space="0" w:color="auto" w:frame="1"/>
                        </w:rPr>
                        <w:t>(I</w:t>
                      </w:r>
                      <w:r w:rsidR="005975D2" w:rsidRPr="000131D8">
                        <w:rPr>
                          <w:rFonts w:cstheme="minorHAnsi"/>
                          <w:i/>
                          <w:sz w:val="24"/>
                          <w:szCs w:val="24"/>
                          <w:bdr w:val="none" w:sz="0" w:space="0" w:color="auto" w:frame="1"/>
                        </w:rPr>
                        <w:t>EC</w:t>
                      </w:r>
                      <w:r w:rsidR="00AB3FB4" w:rsidRPr="000131D8">
                        <w:rPr>
                          <w:rFonts w:cstheme="minorHAnsi"/>
                          <w:i/>
                          <w:sz w:val="24"/>
                          <w:szCs w:val="24"/>
                          <w:bdr w:val="none" w:sz="0" w:space="0" w:color="auto" w:frame="1"/>
                        </w:rPr>
                        <w:t xml:space="preserve">MH) </w:t>
                      </w:r>
                      <w:r w:rsidR="0001269D" w:rsidRPr="000131D8">
                        <w:rPr>
                          <w:rFonts w:cstheme="minorHAnsi"/>
                          <w:i/>
                          <w:sz w:val="24"/>
                          <w:szCs w:val="24"/>
                          <w:bdr w:val="none" w:sz="0" w:space="0" w:color="auto" w:frame="1"/>
                        </w:rPr>
                        <w:t>credentialing system available in the United States</w:t>
                      </w:r>
                      <w:r w:rsidR="0001269D" w:rsidRPr="000131D8">
                        <w:rPr>
                          <w:i/>
                          <w:sz w:val="24"/>
                          <w:szCs w:val="24"/>
                        </w:rPr>
                        <w:t>!</w:t>
                      </w:r>
                      <w:r w:rsidR="00D7282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7282D" w:rsidRPr="00716103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6"/>
                        </w:rPr>
                        <w:t>Use</w:t>
                      </w:r>
                      <w:proofErr w:type="gramEnd"/>
                      <w:r w:rsidR="00D7282D" w:rsidRPr="00716103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6"/>
                        </w:rPr>
                        <w:t xml:space="preserve"> this toolkit to learn more about I</w:t>
                      </w:r>
                      <w:r w:rsidR="00D7282D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6"/>
                        </w:rPr>
                        <w:t>EC</w:t>
                      </w:r>
                      <w:r w:rsidR="00D7282D" w:rsidRPr="00716103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6"/>
                        </w:rPr>
                        <w:t xml:space="preserve">MH Endorsement®, the benefits it provides to </w:t>
                      </w:r>
                      <w:r w:rsidR="00D7282D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6"/>
                        </w:rPr>
                        <w:t>professionals</w:t>
                      </w:r>
                      <w:r w:rsidR="00D7282D" w:rsidRPr="00716103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6"/>
                        </w:rPr>
                        <w:t xml:space="preserve">, and how to apply to obtain this internationally recognized credential.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AA1" w:rsidRPr="008A5F8E">
        <w:rPr>
          <w:color w:val="00B0F0"/>
          <w:sz w:val="40"/>
          <w:szCs w:val="40"/>
        </w:rPr>
        <w:t>WELCOME EARLY CARE</w:t>
      </w:r>
      <w:r w:rsidR="00532742" w:rsidRPr="008A5F8E">
        <w:rPr>
          <w:color w:val="00B0F0"/>
          <w:sz w:val="40"/>
          <w:szCs w:val="40"/>
        </w:rPr>
        <w:t xml:space="preserve"> </w:t>
      </w:r>
      <w:r w:rsidR="00177CB9" w:rsidRPr="008A5F8E">
        <w:rPr>
          <w:color w:val="00B0F0"/>
          <w:sz w:val="40"/>
          <w:szCs w:val="40"/>
        </w:rPr>
        <w:t xml:space="preserve">&amp; </w:t>
      </w:r>
      <w:r w:rsidR="00DE5AA1" w:rsidRPr="008A5F8E">
        <w:rPr>
          <w:color w:val="00B0F0"/>
          <w:sz w:val="40"/>
          <w:szCs w:val="40"/>
        </w:rPr>
        <w:t>EDUCATION PROFESSIONALS!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bookmarkStart w:id="26" w:name="_Hlk60655851"/>
    <w:bookmarkStart w:id="27" w:name="_Hlk61002656"/>
    <w:bookmarkEnd w:id="26"/>
    <w:bookmarkEnd w:id="27"/>
    <w:p w14:paraId="716BB83E" w14:textId="62C1B9D5" w:rsidR="008A5F8E" w:rsidRDefault="004D30BB" w:rsidP="00E30D01">
      <w:pPr>
        <w:tabs>
          <w:tab w:val="left" w:pos="4950"/>
        </w:tabs>
        <w:rPr>
          <w:sz w:val="24"/>
        </w:rPr>
      </w:pPr>
      <w:r>
        <w:rPr>
          <w:rFonts w:cstheme="minorHAnsi"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A40E54" wp14:editId="78AAEFF9">
                <wp:simplePos x="0" y="0"/>
                <wp:positionH relativeFrom="column">
                  <wp:posOffset>-120035</wp:posOffset>
                </wp:positionH>
                <wp:positionV relativeFrom="paragraph">
                  <wp:posOffset>223725</wp:posOffset>
                </wp:positionV>
                <wp:extent cx="2042241" cy="528074"/>
                <wp:effectExtent l="12700" t="12700" r="15240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241" cy="528074"/>
                        </a:xfrm>
                        <a:prstGeom prst="rect">
                          <a:avLst/>
                        </a:prstGeom>
                        <a:solidFill>
                          <a:srgbClr val="00B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D6726" w14:textId="25E6BC50" w:rsidR="004D30BB" w:rsidRPr="004D30BB" w:rsidRDefault="004D30BB" w:rsidP="004D30BB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D30BB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is Endorsement?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40E54" id="Rectangle 33" o:spid="_x0000_s1028" style="position:absolute;margin-left:-9.45pt;margin-top:17.6pt;width:160.8pt;height:4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" fillcolor="#00bfff" strokecolor="#243255 [1604]" strokeweight="2pt">
                <v:textbox>
                  <w:txbxContent>
                    <w:p w14:paraId="323D6726" w14:textId="25E6BC50" w:rsidR="004D30BB" w:rsidRPr="004D30BB" w:rsidRDefault="004D30BB" w:rsidP="004D30BB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D30BB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What is Endorsement? </w:t>
                      </w:r>
                    </w:p>
                  </w:txbxContent>
                </v:textbox>
              </v:rect>
            </w:pict>
          </mc:Fallback>
        </mc:AlternateContent>
      </w:r>
      <w:r w:rsidR="008A5F8E" w:rsidRPr="008A5F8E">
        <w:rPr>
          <w:rFonts w:cstheme="minorHAnsi"/>
          <w:noProof/>
          <w:color w:val="00B0F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F32EEE" wp14:editId="3D031A36">
                <wp:simplePos x="0" y="0"/>
                <wp:positionH relativeFrom="margin">
                  <wp:posOffset>-115878</wp:posOffset>
                </wp:positionH>
                <wp:positionV relativeFrom="margin">
                  <wp:posOffset>923392</wp:posOffset>
                </wp:positionV>
                <wp:extent cx="2042795" cy="7740650"/>
                <wp:effectExtent l="12700" t="12700" r="1460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795" cy="7740650"/>
                          <a:chOff x="-5387" y="0"/>
                          <a:chExt cx="2475865" cy="9262996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5387" y="0"/>
                            <a:ext cx="2475865" cy="92629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BEBD8F" w14:textId="363B7809" w:rsidR="004D30BB" w:rsidRDefault="004D30BB" w:rsidP="004D30BB">
                              <w:pPr>
                                <w:rPr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  <w:bookmarkStart w:id="28" w:name="_Hlk61284910"/>
                            </w:p>
                            <w:p w14:paraId="60739EB6" w14:textId="3E6B5227" w:rsidR="00420AF4" w:rsidRPr="0028042B" w:rsidRDefault="00420AF4" w:rsidP="004D30BB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7F7F7F" w:themeColor="text1" w:themeTint="8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8042B"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>Endorsement for Culturally Sensitive, Relationship-Focused Practice Promoting Infant and Early Childhood Mental Health</w:t>
                              </w:r>
                              <w:r w:rsidRPr="0028042B">
                                <w:rPr>
                                  <w:rFonts w:cstheme="minorHAnsi"/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>®</w:t>
                              </w:r>
                              <w:r w:rsidRPr="0028042B"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 xml:space="preserve"> is an internationally recognized credential that supports and recognizes the development and proficiency of professionals who work with or on behalf of infants, toddlers, and their families. It is based on a set of Competencies designed to support and enhance culturally sensitive, relationship focused practice within a framework of infant mental health. An applicant demonstrates acquisition of these competencies through education, work, training, and reflective supervision experiences.</w:t>
                              </w:r>
                            </w:p>
                            <w:bookmarkEnd w:id="28"/>
                            <w:p w14:paraId="5D1DE6E7" w14:textId="2EEC7168" w:rsidR="00E31757" w:rsidRPr="004D30BB" w:rsidRDefault="00420AF4" w:rsidP="004D30B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242852" w:themeColor="text2"/>
                                </w:rPr>
                                <w:drawing>
                                  <wp:inline distT="0" distB="0" distL="0" distR="0" wp14:anchorId="3B26988E" wp14:editId="3FC761D5">
                                    <wp:extent cx="1415845" cy="1415845"/>
                                    <wp:effectExtent l="0" t="0" r="0" b="0"/>
                                    <wp:docPr id="15" name="Picture 15" descr="A person holding a baby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Picture 23" descr="A person holding a baby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15845" cy="1415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4223" y="9072821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25F77A" w14:textId="77777777" w:rsidR="00E31757" w:rsidRDefault="00E31757" w:rsidP="00556C75">
                              <w:pPr>
                                <w:spacing w:before="24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32EEE" id="Group 211" o:spid="_x0000_s1029" style="position:absolute;margin-left:-9.1pt;margin-top:72.7pt;width:160.85pt;height:609.5pt;z-index:251664384;mso-position-horizontal-relative:margin;mso-position-vertical-relative:margin" coordorigin="-53" coordsize="24758,92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">
                <v:rect id="AutoShape 14" o:spid="_x0000_s1030" style="position:absolute;left:-53;width:24757;height:92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" fillcolor="white [3201]" strokecolor="black [3200]" strokeweight="2pt">
                  <v:textbox inset="14.4pt,36pt,14.4pt,5.76pt">
                    <w:txbxContent>
                      <w:p w14:paraId="41BEBD8F" w14:textId="363B7809" w:rsidR="004D30BB" w:rsidRDefault="004D30BB" w:rsidP="004D30BB">
                        <w:pPr>
                          <w:rPr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  <w:bookmarkStart w:id="29" w:name="_Hlk61284910"/>
                      </w:p>
                      <w:p w14:paraId="60739EB6" w14:textId="3E6B5227" w:rsidR="00420AF4" w:rsidRPr="0028042B" w:rsidRDefault="00420AF4" w:rsidP="004D30BB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7F7F7F" w:themeColor="text1" w:themeTint="8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8042B"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  <w:t>Endorsement for Culturally Sensitive, Relationship-Focused Practice Promoting Infant and Early Childhood Mental Health</w:t>
                        </w:r>
                        <w:r w:rsidRPr="0028042B">
                          <w:rPr>
                            <w:rFonts w:cstheme="minorHAnsi"/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  <w:t>®</w:t>
                        </w:r>
                        <w:r w:rsidRPr="0028042B"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  <w:t xml:space="preserve"> is an internationally recognized credential that supports and recognizes the development and proficiency of professionals who work with or on behalf of infants, toddlers, and their families. It is based on a set of Competencies designed to support and enhance culturally sensitive, relationship focused practice within a framework of infant mental health. An applicant demonstrates acquisition of these competencies through education, work, training, and reflective supervision experiences.</w:t>
                        </w:r>
                      </w:p>
                      <w:bookmarkEnd w:id="29"/>
                      <w:p w14:paraId="5D1DE6E7" w14:textId="2EEC7168" w:rsidR="00E31757" w:rsidRPr="004D30BB" w:rsidRDefault="00420AF4" w:rsidP="004D30BB">
                        <w:pPr>
                          <w:jc w:val="center"/>
                        </w:pPr>
                        <w:r>
                          <w:rPr>
                            <w:noProof/>
                            <w:color w:val="242852" w:themeColor="text2"/>
                          </w:rPr>
                          <w:drawing>
                            <wp:inline distT="0" distB="0" distL="0" distR="0" wp14:anchorId="3B26988E" wp14:editId="3FC761D5">
                              <wp:extent cx="1415845" cy="1415845"/>
                              <wp:effectExtent l="0" t="0" r="0" b="0"/>
                              <wp:docPr id="15" name="Picture 15" descr="A person holding a baby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Picture 23" descr="A person holding a baby&#10;&#10;Description automatically generated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5845" cy="14158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4" o:spid="_x0000_s1031" style="position:absolute;left:642;top:90728;width:23317;height:1187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" fillcolor="#00b0f0" strokecolor="black [3200]" strokeweight="2pt">
                  <v:textbox inset="14.4pt,14.4pt,14.4pt,28.8pt">
                    <w:txbxContent>
                      <w:p w14:paraId="5025F77A" w14:textId="77777777" w:rsidR="00E31757" w:rsidRDefault="00E31757" w:rsidP="00556C75">
                        <w:pPr>
                          <w:spacing w:before="24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09C71DFD" w14:textId="68F74700" w:rsidR="00462833" w:rsidRPr="00D0613D" w:rsidRDefault="00462833" w:rsidP="00E30D01">
      <w:pPr>
        <w:tabs>
          <w:tab w:val="left" w:pos="4950"/>
        </w:tabs>
        <w:rPr>
          <w:sz w:val="22"/>
          <w:szCs w:val="22"/>
        </w:rPr>
      </w:pPr>
      <w:r w:rsidRPr="00D0613D">
        <w:rPr>
          <w:sz w:val="22"/>
          <w:szCs w:val="22"/>
        </w:rPr>
        <w:t xml:space="preserve">The </w:t>
      </w:r>
      <w:r w:rsidR="004955E1" w:rsidRPr="00D0613D">
        <w:rPr>
          <w:sz w:val="22"/>
          <w:szCs w:val="22"/>
        </w:rPr>
        <w:t xml:space="preserve">Michigan Association for Infant Mental Health </w:t>
      </w:r>
      <w:r w:rsidRPr="00D0613D">
        <w:rPr>
          <w:sz w:val="22"/>
          <w:szCs w:val="22"/>
        </w:rPr>
        <w:t>(</w:t>
      </w:r>
      <w:r w:rsidR="004955E1" w:rsidRPr="00D0613D">
        <w:rPr>
          <w:sz w:val="22"/>
          <w:szCs w:val="22"/>
        </w:rPr>
        <w:t>M</w:t>
      </w:r>
      <w:r w:rsidRPr="00D0613D">
        <w:rPr>
          <w:sz w:val="22"/>
          <w:szCs w:val="22"/>
        </w:rPr>
        <w:t>I-AIMH) is a statewide organization that</w:t>
      </w:r>
      <w:r w:rsidR="00DE5AA1" w:rsidRPr="00D0613D">
        <w:rPr>
          <w:sz w:val="22"/>
          <w:szCs w:val="22"/>
        </w:rPr>
        <w:t xml:space="preserve"> strives to promote </w:t>
      </w:r>
      <w:r w:rsidR="00AB3FB4" w:rsidRPr="00D0613D">
        <w:rPr>
          <w:sz w:val="22"/>
          <w:szCs w:val="22"/>
        </w:rPr>
        <w:t>infant mental health</w:t>
      </w:r>
      <w:r w:rsidR="00DE5AA1" w:rsidRPr="00D0613D">
        <w:rPr>
          <w:sz w:val="22"/>
          <w:szCs w:val="22"/>
        </w:rPr>
        <w:t xml:space="preserve"> through building awareness, promoting professional capacity, fostering partnerships</w:t>
      </w:r>
      <w:r w:rsidR="00B717F8" w:rsidRPr="00D0613D">
        <w:rPr>
          <w:sz w:val="22"/>
          <w:szCs w:val="22"/>
        </w:rPr>
        <w:t>,</w:t>
      </w:r>
      <w:r w:rsidR="00DE5AA1" w:rsidRPr="00D0613D">
        <w:rPr>
          <w:sz w:val="22"/>
          <w:szCs w:val="22"/>
        </w:rPr>
        <w:t xml:space="preserve"> and supporting policies which are in the best interest of infants, young children</w:t>
      </w:r>
      <w:r w:rsidR="00B54824" w:rsidRPr="00D0613D">
        <w:rPr>
          <w:sz w:val="22"/>
          <w:szCs w:val="22"/>
        </w:rPr>
        <w:t>,</w:t>
      </w:r>
      <w:r w:rsidR="00DE5AA1" w:rsidRPr="00D0613D">
        <w:rPr>
          <w:sz w:val="22"/>
          <w:szCs w:val="22"/>
        </w:rPr>
        <w:t xml:space="preserve"> and their families.</w:t>
      </w:r>
      <w:r w:rsidR="00381FC6" w:rsidRPr="00D0613D">
        <w:rPr>
          <w:sz w:val="22"/>
          <w:szCs w:val="22"/>
        </w:rPr>
        <w:t xml:space="preserve"> </w:t>
      </w:r>
      <w:r w:rsidR="00492DB0" w:rsidRPr="00D0613D">
        <w:rPr>
          <w:sz w:val="22"/>
          <w:szCs w:val="22"/>
        </w:rPr>
        <w:t>M</w:t>
      </w:r>
      <w:r w:rsidR="00381FC6" w:rsidRPr="00D0613D">
        <w:rPr>
          <w:sz w:val="22"/>
          <w:szCs w:val="22"/>
        </w:rPr>
        <w:t xml:space="preserve">I-AIMH aims for all </w:t>
      </w:r>
      <w:r w:rsidR="00492DB0" w:rsidRPr="00D0613D">
        <w:rPr>
          <w:sz w:val="22"/>
          <w:szCs w:val="22"/>
        </w:rPr>
        <w:t xml:space="preserve">Michigan </w:t>
      </w:r>
      <w:r w:rsidR="00381FC6" w:rsidRPr="00D0613D">
        <w:rPr>
          <w:sz w:val="22"/>
          <w:szCs w:val="22"/>
        </w:rPr>
        <w:t xml:space="preserve">infants and young children to reach their fullest potential through nurturing and consistent relationships within the context of family, </w:t>
      </w:r>
      <w:r w:rsidR="00492DB0" w:rsidRPr="00D0613D">
        <w:rPr>
          <w:sz w:val="22"/>
          <w:szCs w:val="22"/>
        </w:rPr>
        <w:t>community,</w:t>
      </w:r>
      <w:r w:rsidR="00381FC6" w:rsidRPr="00D0613D">
        <w:rPr>
          <w:sz w:val="22"/>
          <w:szCs w:val="22"/>
        </w:rPr>
        <w:t xml:space="preserve"> and culture. </w:t>
      </w:r>
    </w:p>
    <w:p w14:paraId="4A57AA08" w14:textId="16A133DE" w:rsidR="00716103" w:rsidRPr="00505D0E" w:rsidRDefault="0023370E" w:rsidP="00492DB0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</w:rPr>
      </w:pPr>
      <w:r w:rsidRPr="00D0613D">
        <w:rPr>
          <w:noProof/>
        </w:rPr>
        <w:drawing>
          <wp:anchor distT="0" distB="0" distL="114300" distR="114300" simplePos="0" relativeHeight="251685888" behindDoc="1" locked="0" layoutInCell="1" allowOverlap="1" wp14:anchorId="3417B7D8" wp14:editId="52D0423F">
            <wp:simplePos x="0" y="0"/>
            <wp:positionH relativeFrom="column">
              <wp:posOffset>2726237</wp:posOffset>
            </wp:positionH>
            <wp:positionV relativeFrom="page">
              <wp:posOffset>7290526</wp:posOffset>
            </wp:positionV>
            <wp:extent cx="3278505" cy="612140"/>
            <wp:effectExtent l="0" t="0" r="0" b="0"/>
            <wp:wrapTight wrapText="bothSides">
              <wp:wrapPolygon edited="0">
                <wp:start x="0" y="0"/>
                <wp:lineTo x="0" y="21062"/>
                <wp:lineTo x="21504" y="21062"/>
                <wp:lineTo x="21504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20957" r="2545" b="4192"/>
                    <a:stretch/>
                  </pic:blipFill>
                  <pic:spPr bwMode="auto">
                    <a:xfrm>
                      <a:off x="0" y="0"/>
                      <a:ext cx="3278505" cy="61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05C" w:rsidRPr="00D0613D">
        <w:rPr>
          <w:rFonts w:cstheme="minorHAnsi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1A46815C" wp14:editId="2D6760DB">
                <wp:simplePos x="0" y="0"/>
                <wp:positionH relativeFrom="margin">
                  <wp:align>right</wp:align>
                </wp:positionH>
                <wp:positionV relativeFrom="paragraph">
                  <wp:posOffset>2399030</wp:posOffset>
                </wp:positionV>
                <wp:extent cx="4705350" cy="1701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70D4A" w14:textId="08194B89" w:rsidR="00E31757" w:rsidRPr="000131D8" w:rsidRDefault="00E31757" w:rsidP="00E06709">
                            <w:pPr>
                              <w:pBdr>
                                <w:top w:val="single" w:sz="24" w:space="8" w:color="4A66AC" w:themeColor="accent1"/>
                                <w:bottom w:val="single" w:sz="24" w:space="8" w:color="4A66AC" w:themeColor="accent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77697A" w:themeColor="accent6" w:themeShade="BF"/>
                                <w:sz w:val="24"/>
                                <w:szCs w:val="24"/>
                              </w:rPr>
                            </w:pPr>
                            <w:r w:rsidRPr="000131D8">
                              <w:rPr>
                                <w:b/>
                                <w:i/>
                                <w:iCs/>
                                <w:color w:val="77697A" w:themeColor="accent6" w:themeShade="BF"/>
                                <w:sz w:val="24"/>
                                <w:szCs w:val="24"/>
                              </w:rPr>
                              <w:t>INFANT MENTAL HEALTH</w:t>
                            </w:r>
                            <w:r w:rsidR="007B4A76" w:rsidRPr="000131D8">
                              <w:rPr>
                                <w:b/>
                                <w:i/>
                                <w:iCs/>
                                <w:color w:val="77697A" w:themeColor="accent6" w:themeShade="BF"/>
                                <w:sz w:val="24"/>
                                <w:szCs w:val="24"/>
                              </w:rPr>
                              <w:t xml:space="preserve"> (IMH)</w:t>
                            </w:r>
                            <w:r w:rsidRPr="000131D8">
                              <w:rPr>
                                <w:i/>
                                <w:iCs/>
                                <w:color w:val="77697A" w:themeColor="accent6" w:themeShade="BF"/>
                                <w:sz w:val="24"/>
                                <w:szCs w:val="24"/>
                              </w:rPr>
                              <w:t xml:space="preserve"> is the developing capacity</w:t>
                            </w:r>
                            <w:r w:rsidR="000633D3" w:rsidRPr="000131D8">
                              <w:rPr>
                                <w:i/>
                                <w:iCs/>
                                <w:color w:val="77697A" w:themeColor="accent6" w:themeShade="BF"/>
                                <w:sz w:val="24"/>
                                <w:szCs w:val="24"/>
                              </w:rPr>
                              <w:t xml:space="preserve"> of children</w:t>
                            </w:r>
                            <w:r w:rsidRPr="000131D8">
                              <w:rPr>
                                <w:i/>
                                <w:iCs/>
                                <w:color w:val="77697A" w:themeColor="accent6" w:themeShade="BF"/>
                                <w:sz w:val="24"/>
                                <w:szCs w:val="24"/>
                              </w:rPr>
                              <w:t xml:space="preserve"> from birth to 6 to experience, regulate, and express emotions; to form close relationships; and to explore the environment and learn – all in the context of family, community, and cultural expectations for young children. IMH is a multidisciplinary field that includes all professionals who support children’s social and emotional development through promotion, prevention, intervention and/or leadership.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815C" id="_x0000_s1032" type="#_x0000_t202" style="position:absolute;margin-left:319.3pt;margin-top:188.9pt;width:370.5pt;height:134pt;z-index:25166028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" filled="f" stroked="f">
                <v:textbox>
                  <w:txbxContent>
                    <w:p w14:paraId="55B70D4A" w14:textId="08194B89" w:rsidR="00E31757" w:rsidRPr="000131D8" w:rsidRDefault="00E31757" w:rsidP="00E06709">
                      <w:pPr>
                        <w:pBdr>
                          <w:top w:val="single" w:sz="24" w:space="8" w:color="4A66AC" w:themeColor="accent1"/>
                          <w:bottom w:val="single" w:sz="24" w:space="8" w:color="4A66AC" w:themeColor="accent1"/>
                        </w:pBdr>
                        <w:spacing w:after="0" w:line="240" w:lineRule="auto"/>
                        <w:rPr>
                          <w:i/>
                          <w:iCs/>
                          <w:color w:val="77697A" w:themeColor="accent6" w:themeShade="BF"/>
                          <w:sz w:val="24"/>
                          <w:szCs w:val="24"/>
                        </w:rPr>
                      </w:pPr>
                      <w:r w:rsidRPr="000131D8">
                        <w:rPr>
                          <w:b/>
                          <w:i/>
                          <w:iCs/>
                          <w:color w:val="77697A" w:themeColor="accent6" w:themeShade="BF"/>
                          <w:sz w:val="24"/>
                          <w:szCs w:val="24"/>
                        </w:rPr>
                        <w:t>INFANT MENTAL HEALTH</w:t>
                      </w:r>
                      <w:r w:rsidR="007B4A76" w:rsidRPr="000131D8">
                        <w:rPr>
                          <w:b/>
                          <w:i/>
                          <w:iCs/>
                          <w:color w:val="77697A" w:themeColor="accent6" w:themeShade="BF"/>
                          <w:sz w:val="24"/>
                          <w:szCs w:val="24"/>
                        </w:rPr>
                        <w:t xml:space="preserve"> (IMH)</w:t>
                      </w:r>
                      <w:r w:rsidRPr="000131D8">
                        <w:rPr>
                          <w:i/>
                          <w:iCs/>
                          <w:color w:val="77697A" w:themeColor="accent6" w:themeShade="BF"/>
                          <w:sz w:val="24"/>
                          <w:szCs w:val="24"/>
                        </w:rPr>
                        <w:t xml:space="preserve"> is the developing capacity</w:t>
                      </w:r>
                      <w:r w:rsidR="000633D3" w:rsidRPr="000131D8">
                        <w:rPr>
                          <w:i/>
                          <w:iCs/>
                          <w:color w:val="77697A" w:themeColor="accent6" w:themeShade="BF"/>
                          <w:sz w:val="24"/>
                          <w:szCs w:val="24"/>
                        </w:rPr>
                        <w:t xml:space="preserve"> of children</w:t>
                      </w:r>
                      <w:r w:rsidRPr="000131D8">
                        <w:rPr>
                          <w:i/>
                          <w:iCs/>
                          <w:color w:val="77697A" w:themeColor="accent6" w:themeShade="BF"/>
                          <w:sz w:val="24"/>
                          <w:szCs w:val="24"/>
                        </w:rPr>
                        <w:t xml:space="preserve"> from birth to 6 to experience, regulate, and express emotions; to form close relationships; and to explore the environment and learn – all in the context of family, community, and cultural expectations for young children. IMH is a multidisciplinary field that includes all professionals who support children’s social and emotional development through promotion, prevention, intervention and/or leadership.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92DB0" w:rsidRPr="00D0613D">
        <w:rPr>
          <w:rFonts w:cstheme="minorHAnsi"/>
          <w:color w:val="050505"/>
          <w:shd w:val="clear" w:color="auto" w:fill="FFFFFF"/>
        </w:rPr>
        <w:t>M</w:t>
      </w:r>
      <w:r w:rsidR="008D5A32" w:rsidRPr="00D0613D">
        <w:rPr>
          <w:rFonts w:cstheme="minorHAnsi"/>
          <w:color w:val="050505"/>
          <w:shd w:val="clear" w:color="auto" w:fill="FFFFFF"/>
        </w:rPr>
        <w:t xml:space="preserve">I-AIMH </w:t>
      </w:r>
      <w:r w:rsidR="000D4B0F" w:rsidRPr="00D0613D">
        <w:rPr>
          <w:rFonts w:cstheme="minorHAnsi"/>
          <w:color w:val="050505"/>
          <w:shd w:val="clear" w:color="auto" w:fill="FFFFFF"/>
        </w:rPr>
        <w:t xml:space="preserve">has </w:t>
      </w:r>
      <w:r w:rsidR="00B717F8" w:rsidRPr="00D0613D">
        <w:rPr>
          <w:rFonts w:cstheme="minorHAnsi"/>
          <w:color w:val="050505"/>
          <w:shd w:val="clear" w:color="auto" w:fill="FFFFFF"/>
        </w:rPr>
        <w:t>partner</w:t>
      </w:r>
      <w:r w:rsidR="000D4B0F" w:rsidRPr="00D0613D">
        <w:rPr>
          <w:rFonts w:cstheme="minorHAnsi"/>
          <w:color w:val="050505"/>
          <w:shd w:val="clear" w:color="auto" w:fill="FFFFFF"/>
        </w:rPr>
        <w:t>ed</w:t>
      </w:r>
      <w:r w:rsidR="008D5A32" w:rsidRPr="00D0613D">
        <w:rPr>
          <w:rFonts w:cstheme="minorHAnsi"/>
          <w:color w:val="050505"/>
          <w:shd w:val="clear" w:color="auto" w:fill="FFFFFF"/>
        </w:rPr>
        <w:t xml:space="preserve"> with</w:t>
      </w:r>
      <w:r w:rsidR="008C3963" w:rsidRPr="00D0613D">
        <w:rPr>
          <w:rFonts w:cstheme="minorHAnsi"/>
          <w:color w:val="050505"/>
          <w:shd w:val="clear" w:color="auto" w:fill="FFFFFF"/>
        </w:rPr>
        <w:t xml:space="preserve"> </w:t>
      </w:r>
      <w:hyperlink r:id="rId10" w:history="1">
        <w:r w:rsidR="00492DB0" w:rsidRPr="00D0613D">
          <w:rPr>
            <w:rStyle w:val="Hyperlink"/>
            <w:rFonts w:cstheme="minorHAnsi"/>
            <w:shd w:val="clear" w:color="auto" w:fill="FFFFFF"/>
          </w:rPr>
          <w:t>MiRegistry</w:t>
        </w:r>
      </w:hyperlink>
      <w:r w:rsidR="008C3963" w:rsidRPr="00D0613D">
        <w:rPr>
          <w:rFonts w:cstheme="minorHAnsi"/>
          <w:color w:val="050505"/>
          <w:shd w:val="clear" w:color="auto" w:fill="FFFFFF"/>
        </w:rPr>
        <w:t xml:space="preserve"> </w:t>
      </w:r>
      <w:r w:rsidR="00492DB0" w:rsidRPr="00D0613D">
        <w:rPr>
          <w:rFonts w:cstheme="minorHAnsi"/>
          <w:color w:val="050505"/>
          <w:shd w:val="clear" w:color="auto" w:fill="FFFFFF"/>
        </w:rPr>
        <w:t xml:space="preserve">and </w:t>
      </w:r>
      <w:r w:rsidR="00492DB0" w:rsidRPr="00D0613D">
        <w:rPr>
          <w:rFonts w:ascii="AppleSystemUIFont" w:hAnsi="AppleSystemUIFont" w:cs="AppleSystemUIFont"/>
        </w:rPr>
        <w:t xml:space="preserve">Office of Great Start at the MI Department of Education (MDE) </w:t>
      </w:r>
      <w:r w:rsidR="00B54824" w:rsidRPr="00D0613D">
        <w:rPr>
          <w:rFonts w:cstheme="minorHAnsi"/>
          <w:color w:val="050505"/>
          <w:shd w:val="clear" w:color="auto" w:fill="FFFFFF"/>
        </w:rPr>
        <w:t xml:space="preserve">to expand </w:t>
      </w:r>
      <w:r w:rsidR="00492DB0" w:rsidRPr="00D0613D">
        <w:rPr>
          <w:rFonts w:cstheme="minorHAnsi"/>
          <w:color w:val="050505"/>
          <w:shd w:val="clear" w:color="auto" w:fill="FFFFFF"/>
        </w:rPr>
        <w:t xml:space="preserve">training opportunities that </w:t>
      </w:r>
      <w:r w:rsidRPr="00D0613D">
        <w:rPr>
          <w:rFonts w:cstheme="minorHAnsi"/>
          <w:color w:val="050505"/>
          <w:shd w:val="clear" w:color="auto" w:fill="FFFFFF"/>
        </w:rPr>
        <w:t>align</w:t>
      </w:r>
      <w:r w:rsidR="00492DB0" w:rsidRPr="00D0613D">
        <w:rPr>
          <w:rFonts w:cstheme="minorHAnsi"/>
          <w:color w:val="050505"/>
          <w:shd w:val="clear" w:color="auto" w:fill="FFFFFF"/>
        </w:rPr>
        <w:t xml:space="preserve"> </w:t>
      </w:r>
      <w:r w:rsidR="008D5A32" w:rsidRPr="00D0613D">
        <w:rPr>
          <w:rFonts w:cstheme="minorHAnsi"/>
          <w:color w:val="050505"/>
          <w:shd w:val="clear" w:color="auto" w:fill="FFFFFF"/>
        </w:rPr>
        <w:t xml:space="preserve">with the recognized </w:t>
      </w:r>
      <w:r w:rsidR="00AB3FB4" w:rsidRPr="00D0613D">
        <w:rPr>
          <w:rFonts w:cstheme="minorHAnsi"/>
          <w:color w:val="050505"/>
          <w:shd w:val="clear" w:color="auto" w:fill="FFFFFF"/>
        </w:rPr>
        <w:t>IMH</w:t>
      </w:r>
      <w:r w:rsidR="008D5A32" w:rsidRPr="00D0613D">
        <w:rPr>
          <w:rFonts w:cstheme="minorHAnsi"/>
          <w:color w:val="050505"/>
          <w:shd w:val="clear" w:color="auto" w:fill="FFFFFF"/>
        </w:rPr>
        <w:t xml:space="preserve"> competencies, theoretical foundations and learning experiences that </w:t>
      </w:r>
      <w:r w:rsidR="00381FC6" w:rsidRPr="00D0613D">
        <w:rPr>
          <w:rFonts w:cstheme="minorHAnsi"/>
          <w:color w:val="050505"/>
          <w:shd w:val="clear" w:color="auto" w:fill="FFFFFF"/>
        </w:rPr>
        <w:t xml:space="preserve">will </w:t>
      </w:r>
      <w:r w:rsidR="009002FC" w:rsidRPr="00D0613D">
        <w:rPr>
          <w:rFonts w:cstheme="minorHAnsi"/>
          <w:color w:val="050505"/>
          <w:shd w:val="clear" w:color="auto" w:fill="FFFFFF"/>
        </w:rPr>
        <w:t>support</w:t>
      </w:r>
      <w:r w:rsidR="00381FC6" w:rsidRPr="00D0613D">
        <w:rPr>
          <w:rFonts w:cstheme="minorHAnsi"/>
          <w:color w:val="050505"/>
          <w:shd w:val="clear" w:color="auto" w:fill="FFFFFF"/>
        </w:rPr>
        <w:t xml:space="preserve"> </w:t>
      </w:r>
      <w:r w:rsidR="00EC6D0D" w:rsidRPr="00D0613D">
        <w:rPr>
          <w:rFonts w:cstheme="minorHAnsi"/>
          <w:color w:val="050505"/>
          <w:shd w:val="clear" w:color="auto" w:fill="FFFFFF"/>
        </w:rPr>
        <w:t>early care and education</w:t>
      </w:r>
      <w:r w:rsidR="00381FC6" w:rsidRPr="00D0613D">
        <w:rPr>
          <w:rFonts w:cstheme="minorHAnsi"/>
          <w:color w:val="050505"/>
          <w:shd w:val="clear" w:color="auto" w:fill="FFFFFF"/>
        </w:rPr>
        <w:t xml:space="preserve"> professionals </w:t>
      </w:r>
      <w:r w:rsidR="009002FC" w:rsidRPr="00D0613D">
        <w:rPr>
          <w:rFonts w:cstheme="minorHAnsi"/>
          <w:color w:val="050505"/>
          <w:shd w:val="clear" w:color="auto" w:fill="FFFFFF"/>
        </w:rPr>
        <w:t>as they provide</w:t>
      </w:r>
      <w:r w:rsidR="008D5A32" w:rsidRPr="00D0613D">
        <w:rPr>
          <w:rFonts w:cstheme="minorHAnsi"/>
          <w:color w:val="050505"/>
          <w:shd w:val="clear" w:color="auto" w:fill="FFFFFF"/>
        </w:rPr>
        <w:t xml:space="preserve"> high quality, culturally sensitive and relationship-based care to infants, toddlers and their families within the framework of</w:t>
      </w:r>
      <w:r w:rsidR="00A7351F" w:rsidRPr="00D0613D">
        <w:rPr>
          <w:rFonts w:cstheme="minorHAnsi"/>
          <w:color w:val="050505"/>
          <w:shd w:val="clear" w:color="auto" w:fill="FFFFFF"/>
        </w:rPr>
        <w:t xml:space="preserve"> infant mental health</w:t>
      </w:r>
      <w:r w:rsidR="00AB3FB4" w:rsidRPr="00D0613D">
        <w:rPr>
          <w:rFonts w:cstheme="minorHAnsi"/>
          <w:color w:val="050505"/>
          <w:shd w:val="clear" w:color="auto" w:fill="FFFFFF"/>
        </w:rPr>
        <w:t>.</w:t>
      </w:r>
      <w:r w:rsidR="0019505C" w:rsidRPr="00D0613D">
        <w:rPr>
          <w:noProof/>
        </w:rPr>
        <w:t xml:space="preserve"> </w:t>
      </w:r>
      <w:r w:rsidR="009002FC" w:rsidRPr="00D0613D">
        <w:rPr>
          <w:noProof/>
        </w:rPr>
        <w:t xml:space="preserve"> </w:t>
      </w:r>
      <w:r w:rsidR="00D0613D" w:rsidRPr="00505D0E">
        <w:rPr>
          <w:b/>
          <w:bCs/>
        </w:rPr>
        <w:t>On October 1</w:t>
      </w:r>
      <w:r w:rsidR="00D0613D" w:rsidRPr="00505D0E">
        <w:rPr>
          <w:b/>
          <w:bCs/>
          <w:vertAlign w:val="superscript"/>
        </w:rPr>
        <w:t>st</w:t>
      </w:r>
      <w:r w:rsidR="00D0613D" w:rsidRPr="00505D0E">
        <w:rPr>
          <w:b/>
          <w:bCs/>
        </w:rPr>
        <w:t xml:space="preserve">, MI-AIMH is launching On Demand Webinars to support professionals seeking training, visit </w:t>
      </w:r>
      <w:hyperlink r:id="rId11" w:history="1">
        <w:r w:rsidR="00D0613D" w:rsidRPr="00505D0E">
          <w:rPr>
            <w:rStyle w:val="Hyperlink"/>
            <w:b/>
            <w:bCs/>
          </w:rPr>
          <w:t>https://www.pathlms.com/mi-aimh</w:t>
        </w:r>
      </w:hyperlink>
      <w:r w:rsidR="00D0613D" w:rsidRPr="00505D0E">
        <w:rPr>
          <w:b/>
          <w:bCs/>
        </w:rPr>
        <w:t xml:space="preserve"> to view MI-AIMH’s trainings and subscribe to MI-AIMH’s emails on </w:t>
      </w:r>
      <w:hyperlink r:id="rId12" w:history="1">
        <w:r w:rsidR="00D0613D" w:rsidRPr="00505D0E">
          <w:rPr>
            <w:rStyle w:val="Hyperlink"/>
            <w:b/>
            <w:bCs/>
          </w:rPr>
          <w:t>https://mi-aimh.org/</w:t>
        </w:r>
      </w:hyperlink>
    </w:p>
    <w:bookmarkStart w:id="30" w:name="_Toc61947341"/>
    <w:bookmarkStart w:id="31" w:name="_Toc60225388"/>
    <w:bookmarkStart w:id="32" w:name="_Toc60228126"/>
    <w:bookmarkStart w:id="33" w:name="_Toc60228867"/>
    <w:bookmarkStart w:id="34" w:name="_Toc60228890"/>
    <w:bookmarkStart w:id="35" w:name="_Toc60228951"/>
    <w:bookmarkStart w:id="36" w:name="_Toc60229044"/>
    <w:bookmarkStart w:id="37" w:name="_Toc60569641"/>
    <w:bookmarkStart w:id="38" w:name="_Toc60570955"/>
    <w:bookmarkStart w:id="39" w:name="_Toc60571931"/>
    <w:bookmarkStart w:id="40" w:name="_Toc60572504"/>
    <w:bookmarkStart w:id="41" w:name="_Toc60573777"/>
    <w:bookmarkStart w:id="42" w:name="_Toc60574212"/>
    <w:bookmarkStart w:id="43" w:name="_Toc60655016"/>
    <w:bookmarkStart w:id="44" w:name="_Toc60655275"/>
    <w:bookmarkStart w:id="45" w:name="_Toc60655483"/>
    <w:bookmarkStart w:id="46" w:name="_Toc60658025"/>
    <w:bookmarkStart w:id="47" w:name="_Toc60658199"/>
    <w:bookmarkStart w:id="48" w:name="_Toc60658230"/>
    <w:bookmarkStart w:id="49" w:name="_Toc60999816"/>
    <w:bookmarkStart w:id="50" w:name="_Toc61002940"/>
    <w:bookmarkStart w:id="51" w:name="_Toc61281589"/>
    <w:bookmarkStart w:id="52" w:name="_Toc61281618"/>
    <w:bookmarkStart w:id="53" w:name="_Hlk61282653"/>
    <w:p w14:paraId="34D17D0A" w14:textId="7ADE3623" w:rsidR="00AB3FB4" w:rsidRPr="00136012" w:rsidRDefault="00D7282D" w:rsidP="00DD32E8">
      <w:pPr>
        <w:pStyle w:val="Heading1"/>
        <w:spacing w:before="120" w:after="120"/>
        <w:rPr>
          <w:bdr w:val="none" w:sz="0" w:space="0" w:color="auto" w:frame="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AEC27" wp14:editId="52CB0B67">
                <wp:simplePos x="0" y="0"/>
                <wp:positionH relativeFrom="column">
                  <wp:posOffset>4916</wp:posOffset>
                </wp:positionH>
                <wp:positionV relativeFrom="paragraph">
                  <wp:posOffset>137221</wp:posOffset>
                </wp:positionV>
                <wp:extent cx="6858000" cy="193096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309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27040" w14:textId="77777777" w:rsidR="00284DC6" w:rsidRDefault="00284D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AEC27" id="Rectangle 199" o:spid="_x0000_s1033" style="position:absolute;margin-left:.4pt;margin-top:10.8pt;width:540pt;height:1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" fillcolor="#00b0f0" stroked="f" strokeweight="2pt">
                <v:textbox>
                  <w:txbxContent>
                    <w:p w14:paraId="5D327040" w14:textId="77777777" w:rsidR="00284DC6" w:rsidRDefault="00284DC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24C6B">
        <w:rPr>
          <w:bdr w:val="none" w:sz="0" w:space="0" w:color="auto" w:frame="1"/>
        </w:rPr>
        <w:t>Why pursu</w:t>
      </w:r>
      <w:r w:rsidR="00284DC6">
        <w:rPr>
          <w:bdr w:val="none" w:sz="0" w:space="0" w:color="auto" w:frame="1"/>
        </w:rPr>
        <w:t xml:space="preserve">e </w:t>
      </w:r>
      <w:r w:rsidR="00052459">
        <w:rPr>
          <w:bdr w:val="none" w:sz="0" w:space="0" w:color="auto" w:frame="1"/>
        </w:rPr>
        <w:t>I/ECMH-</w:t>
      </w:r>
      <w:r w:rsidR="00024C6B">
        <w:rPr>
          <w:bdr w:val="none" w:sz="0" w:space="0" w:color="auto" w:frame="1"/>
        </w:rPr>
        <w:t>Endorsement</w:t>
      </w:r>
      <w:r w:rsidR="009002FC">
        <w:rPr>
          <w:bdr w:val="none" w:sz="0" w:space="0" w:color="auto" w:frame="1"/>
        </w:rPr>
        <w:t>®</w:t>
      </w:r>
      <w:r w:rsidR="00024C6B">
        <w:rPr>
          <w:bdr w:val="none" w:sz="0" w:space="0" w:color="auto" w:frame="1"/>
        </w:rPr>
        <w:t>?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30CE530C" w14:textId="388071C1" w:rsidR="0020500D" w:rsidRPr="00052459" w:rsidRDefault="009002FC" w:rsidP="00B667F9">
      <w:pPr>
        <w:tabs>
          <w:tab w:val="left" w:pos="4950"/>
        </w:tabs>
        <w:rPr>
          <w:b/>
          <w:sz w:val="24"/>
          <w:szCs w:val="24"/>
        </w:rPr>
      </w:pPr>
      <w:bookmarkStart w:id="54" w:name="_Hlk61285383"/>
      <w:r w:rsidRPr="00052459">
        <w:rPr>
          <w:sz w:val="24"/>
          <w:szCs w:val="24"/>
        </w:rPr>
        <w:t>I</w:t>
      </w:r>
      <w:r w:rsidR="00052459" w:rsidRPr="00052459">
        <w:rPr>
          <w:sz w:val="24"/>
          <w:szCs w:val="24"/>
        </w:rPr>
        <w:t>/EC</w:t>
      </w:r>
      <w:r w:rsidRPr="00052459">
        <w:rPr>
          <w:sz w:val="24"/>
          <w:szCs w:val="24"/>
        </w:rPr>
        <w:t>MH-</w:t>
      </w:r>
      <w:bookmarkStart w:id="55" w:name="_Hlk61957171"/>
      <w:r w:rsidR="000A28F2" w:rsidRPr="00052459">
        <w:rPr>
          <w:sz w:val="24"/>
          <w:szCs w:val="24"/>
        </w:rPr>
        <w:t>Endorsement</w:t>
      </w:r>
      <w:r w:rsidR="000A28F2" w:rsidRPr="00052459">
        <w:rPr>
          <w:rFonts w:cstheme="minorHAnsi"/>
          <w:sz w:val="24"/>
          <w:szCs w:val="24"/>
        </w:rPr>
        <w:t>®</w:t>
      </w:r>
      <w:bookmarkEnd w:id="55"/>
      <w:r w:rsidR="000A28F2" w:rsidRPr="00052459">
        <w:rPr>
          <w:rFonts w:cstheme="minorHAnsi"/>
          <w:sz w:val="24"/>
          <w:szCs w:val="24"/>
        </w:rPr>
        <w:t xml:space="preserve"> provides added professional credibility </w:t>
      </w:r>
      <w:r w:rsidR="000A28F2" w:rsidRPr="00052459">
        <w:rPr>
          <w:sz w:val="24"/>
          <w:szCs w:val="24"/>
        </w:rPr>
        <w:t xml:space="preserve">by validating the additional training, work and reflective experiences that make up the full range of specialized knowledge and experiences one needs for IMH informed practice </w:t>
      </w:r>
      <w:r w:rsidR="0002508B" w:rsidRPr="00052459">
        <w:rPr>
          <w:sz w:val="24"/>
          <w:szCs w:val="24"/>
        </w:rPr>
        <w:t>leading</w:t>
      </w:r>
      <w:r w:rsidR="000A28F2" w:rsidRPr="00052459">
        <w:rPr>
          <w:sz w:val="24"/>
          <w:szCs w:val="24"/>
        </w:rPr>
        <w:t xml:space="preserve"> to the best outcomes for children, </w:t>
      </w:r>
      <w:r w:rsidRPr="00052459">
        <w:rPr>
          <w:sz w:val="24"/>
          <w:szCs w:val="24"/>
        </w:rPr>
        <w:t>families,</w:t>
      </w:r>
      <w:r w:rsidR="000A28F2" w:rsidRPr="00052459">
        <w:rPr>
          <w:sz w:val="24"/>
          <w:szCs w:val="24"/>
        </w:rPr>
        <w:t xml:space="preserve"> and communities. </w:t>
      </w:r>
      <w:bookmarkStart w:id="56" w:name="_Hlk61282029"/>
      <w:r w:rsidRPr="00052459">
        <w:rPr>
          <w:sz w:val="24"/>
          <w:szCs w:val="24"/>
        </w:rPr>
        <w:t>I</w:t>
      </w:r>
      <w:r w:rsidR="00052459" w:rsidRPr="00052459">
        <w:rPr>
          <w:sz w:val="24"/>
          <w:szCs w:val="24"/>
        </w:rPr>
        <w:t>/EC</w:t>
      </w:r>
      <w:r w:rsidRPr="00052459">
        <w:rPr>
          <w:sz w:val="24"/>
          <w:szCs w:val="24"/>
        </w:rPr>
        <w:t>MH-</w:t>
      </w:r>
      <w:r w:rsidR="0020500D" w:rsidRPr="00052459">
        <w:rPr>
          <w:sz w:val="24"/>
          <w:szCs w:val="24"/>
        </w:rPr>
        <w:t>Endorsement</w:t>
      </w:r>
      <w:r w:rsidR="0020500D" w:rsidRPr="00052459">
        <w:rPr>
          <w:rFonts w:cstheme="minorHAnsi"/>
          <w:sz w:val="24"/>
          <w:szCs w:val="24"/>
        </w:rPr>
        <w:t>®</w:t>
      </w:r>
      <w:r w:rsidR="00532742" w:rsidRPr="00052459">
        <w:rPr>
          <w:rFonts w:cstheme="minorHAnsi"/>
          <w:sz w:val="24"/>
          <w:szCs w:val="24"/>
        </w:rPr>
        <w:t xml:space="preserve"> is</w:t>
      </w:r>
      <w:r w:rsidR="0020500D" w:rsidRPr="00052459">
        <w:rPr>
          <w:rFonts w:cstheme="minorHAnsi"/>
          <w:sz w:val="24"/>
          <w:szCs w:val="24"/>
        </w:rPr>
        <w:t xml:space="preserve">: </w:t>
      </w:r>
    </w:p>
    <w:bookmarkEnd w:id="54"/>
    <w:p w14:paraId="567FB2ED" w14:textId="503DA9DA" w:rsidR="00411588" w:rsidRPr="00052459" w:rsidRDefault="00024C6B" w:rsidP="00B667F9">
      <w:pPr>
        <w:tabs>
          <w:tab w:val="left" w:pos="4950"/>
        </w:tabs>
        <w:rPr>
          <w:sz w:val="24"/>
          <w:szCs w:val="24"/>
        </w:rPr>
      </w:pPr>
      <w:r w:rsidRPr="00052459">
        <w:rPr>
          <w:b/>
          <w:sz w:val="24"/>
          <w:szCs w:val="24"/>
        </w:rPr>
        <w:t>Good for You:</w:t>
      </w:r>
      <w:r w:rsidRPr="00052459">
        <w:rPr>
          <w:sz w:val="24"/>
          <w:szCs w:val="24"/>
        </w:rPr>
        <w:t xml:space="preserve"> Enhances professional credibility and confidence </w:t>
      </w:r>
      <w:r w:rsidR="0001269D" w:rsidRPr="00052459">
        <w:rPr>
          <w:sz w:val="24"/>
          <w:szCs w:val="24"/>
        </w:rPr>
        <w:t>as a specialist in the infant and family field</w:t>
      </w:r>
      <w:r w:rsidR="001E5603" w:rsidRPr="00052459">
        <w:rPr>
          <w:sz w:val="24"/>
          <w:szCs w:val="24"/>
        </w:rPr>
        <w:t>.</w:t>
      </w:r>
      <w:r w:rsidR="009B6AE5">
        <w:rPr>
          <w:sz w:val="24"/>
          <w:szCs w:val="24"/>
        </w:rPr>
        <w:t xml:space="preserve"> </w:t>
      </w:r>
      <w:r w:rsidRPr="00052459">
        <w:rPr>
          <w:sz w:val="24"/>
          <w:szCs w:val="24"/>
        </w:rPr>
        <w:t xml:space="preserve"> </w:t>
      </w:r>
      <w:r w:rsidR="009B6AE5" w:rsidRPr="009B6AE5">
        <w:rPr>
          <w:i/>
          <w:iCs/>
          <w:sz w:val="24"/>
          <w:szCs w:val="24"/>
        </w:rPr>
        <w:t xml:space="preserve">Earning the I/ECMH-E®, offers the opportunity to be listed as Professional Level 1 on Michigan’s Career Pathway: </w:t>
      </w:r>
      <w:hyperlink r:id="rId13" w:history="1">
        <w:r w:rsidR="009B6AE5" w:rsidRPr="009B6AE5">
          <w:rPr>
            <w:rStyle w:val="Hyperlink"/>
            <w:i/>
            <w:iCs/>
            <w:sz w:val="24"/>
            <w:szCs w:val="24"/>
          </w:rPr>
          <w:t>https://www.miregistry.org/career-pathway/</w:t>
        </w:r>
      </w:hyperlink>
    </w:p>
    <w:p w14:paraId="48DB8C7F" w14:textId="05D22CD8" w:rsidR="00953F90" w:rsidRPr="00052459" w:rsidRDefault="00000000" w:rsidP="00B667F9">
      <w:pPr>
        <w:tabs>
          <w:tab w:val="left" w:pos="4950"/>
        </w:tabs>
        <w:rPr>
          <w:sz w:val="24"/>
          <w:szCs w:val="24"/>
        </w:rPr>
      </w:pPr>
      <w:hyperlink r:id="rId14" w:history="1">
        <w:r w:rsidR="00024C6B" w:rsidRPr="00052459">
          <w:rPr>
            <w:rStyle w:val="Hyperlink"/>
            <w:b/>
            <w:sz w:val="24"/>
            <w:szCs w:val="24"/>
          </w:rPr>
          <w:t>Good for Ba</w:t>
        </w:r>
        <w:r w:rsidR="00024C6B" w:rsidRPr="00052459">
          <w:rPr>
            <w:rStyle w:val="Hyperlink"/>
            <w:b/>
            <w:sz w:val="24"/>
            <w:szCs w:val="24"/>
          </w:rPr>
          <w:t>b</w:t>
        </w:r>
        <w:r w:rsidR="00024C6B" w:rsidRPr="00052459">
          <w:rPr>
            <w:rStyle w:val="Hyperlink"/>
            <w:b/>
            <w:sz w:val="24"/>
            <w:szCs w:val="24"/>
          </w:rPr>
          <w:t>ies</w:t>
        </w:r>
      </w:hyperlink>
      <w:r w:rsidR="00024C6B" w:rsidRPr="00052459">
        <w:rPr>
          <w:b/>
          <w:sz w:val="24"/>
          <w:szCs w:val="24"/>
        </w:rPr>
        <w:t xml:space="preserve"> and Families: </w:t>
      </w:r>
      <w:r w:rsidR="00024C6B" w:rsidRPr="00052459">
        <w:rPr>
          <w:sz w:val="24"/>
          <w:szCs w:val="24"/>
        </w:rPr>
        <w:t>Supports infants, toddlers, families, and professionals in a culturally competent, reflective</w:t>
      </w:r>
      <w:r w:rsidR="00324F00" w:rsidRPr="00052459">
        <w:rPr>
          <w:sz w:val="24"/>
          <w:szCs w:val="24"/>
        </w:rPr>
        <w:t>,</w:t>
      </w:r>
      <w:r w:rsidR="00024C6B" w:rsidRPr="00052459">
        <w:rPr>
          <w:sz w:val="24"/>
          <w:szCs w:val="24"/>
        </w:rPr>
        <w:t xml:space="preserve"> and relationship-based way. </w:t>
      </w:r>
    </w:p>
    <w:p w14:paraId="29F7FFF2" w14:textId="4E55E4F7" w:rsidR="00024C6B" w:rsidRPr="009B6AE5" w:rsidRDefault="00024C6B" w:rsidP="00B667F9">
      <w:pPr>
        <w:tabs>
          <w:tab w:val="left" w:pos="4950"/>
        </w:tabs>
        <w:rPr>
          <w:i/>
          <w:iCs/>
          <w:sz w:val="24"/>
          <w:szCs w:val="24"/>
        </w:rPr>
      </w:pPr>
      <w:r w:rsidRPr="00052459">
        <w:rPr>
          <w:b/>
          <w:sz w:val="24"/>
          <w:szCs w:val="24"/>
        </w:rPr>
        <w:t>Good for Communities:</w:t>
      </w:r>
      <w:r w:rsidRPr="00052459">
        <w:rPr>
          <w:sz w:val="24"/>
          <w:szCs w:val="24"/>
        </w:rPr>
        <w:t xml:space="preserve"> Provides assurance to families</w:t>
      </w:r>
      <w:r w:rsidR="009D10CE" w:rsidRPr="00052459">
        <w:rPr>
          <w:sz w:val="24"/>
          <w:szCs w:val="24"/>
        </w:rPr>
        <w:t xml:space="preserve">, agencies, </w:t>
      </w:r>
      <w:r w:rsidR="004D30BB" w:rsidRPr="00052459">
        <w:rPr>
          <w:sz w:val="24"/>
          <w:szCs w:val="24"/>
        </w:rPr>
        <w:t>employers,</w:t>
      </w:r>
      <w:r w:rsidR="009D10CE" w:rsidRPr="00052459">
        <w:rPr>
          <w:sz w:val="24"/>
          <w:szCs w:val="24"/>
        </w:rPr>
        <w:t xml:space="preserve"> and the public at large that the </w:t>
      </w:r>
      <w:r w:rsidR="00BA2762" w:rsidRPr="00052459">
        <w:rPr>
          <w:sz w:val="24"/>
          <w:szCs w:val="24"/>
        </w:rPr>
        <w:t>E</w:t>
      </w:r>
      <w:r w:rsidR="009D10CE" w:rsidRPr="00052459">
        <w:rPr>
          <w:sz w:val="24"/>
          <w:szCs w:val="24"/>
        </w:rPr>
        <w:t>ndorsed professional meets high standards of care.</w:t>
      </w:r>
      <w:r w:rsidR="009B6AE5">
        <w:rPr>
          <w:sz w:val="24"/>
          <w:szCs w:val="24"/>
        </w:rPr>
        <w:t xml:space="preserve"> </w:t>
      </w:r>
    </w:p>
    <w:p w14:paraId="2F25D4CE" w14:textId="50A47BE9" w:rsidR="00AB3FB4" w:rsidRPr="00052459" w:rsidRDefault="009D10CE" w:rsidP="00B667F9">
      <w:pPr>
        <w:tabs>
          <w:tab w:val="left" w:pos="4950"/>
        </w:tabs>
        <w:rPr>
          <w:sz w:val="24"/>
          <w:szCs w:val="24"/>
        </w:rPr>
      </w:pPr>
      <w:r w:rsidRPr="00052459">
        <w:rPr>
          <w:b/>
          <w:sz w:val="24"/>
          <w:szCs w:val="24"/>
        </w:rPr>
        <w:t xml:space="preserve">Good for Employers: </w:t>
      </w:r>
      <w:r w:rsidRPr="00052459">
        <w:rPr>
          <w:sz w:val="24"/>
          <w:szCs w:val="24"/>
        </w:rPr>
        <w:t xml:space="preserve">Verifies professionals have attained a specified level of functioning and understanding about the promotion of IMH and relationship-based approaches to working with this specialized population. </w:t>
      </w:r>
    </w:p>
    <w:p w14:paraId="3F972BF8" w14:textId="7BFBC03F" w:rsidR="00136012" w:rsidRDefault="00D0613D" w:rsidP="00136012">
      <w:pPr>
        <w:tabs>
          <w:tab w:val="left" w:pos="4950"/>
        </w:tabs>
        <w:rPr>
          <w:noProof/>
          <w:sz w:val="18"/>
          <w:szCs w:val="18"/>
        </w:rPr>
      </w:pPr>
      <w:r w:rsidRPr="000524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3DC31075" wp14:editId="49EDA6E9">
                <wp:simplePos x="0" y="0"/>
                <wp:positionH relativeFrom="margin">
                  <wp:posOffset>-81915</wp:posOffset>
                </wp:positionH>
                <wp:positionV relativeFrom="margin">
                  <wp:posOffset>4759870</wp:posOffset>
                </wp:positionV>
                <wp:extent cx="7037070" cy="955040"/>
                <wp:effectExtent l="0" t="0" r="11430" b="10160"/>
                <wp:wrapTight wrapText="bothSides">
                  <wp:wrapPolygon edited="0">
                    <wp:start x="0" y="0"/>
                    <wp:lineTo x="0" y="21543"/>
                    <wp:lineTo x="21596" y="21543"/>
                    <wp:lineTo x="21596" y="0"/>
                    <wp:lineTo x="0" y="0"/>
                  </wp:wrapPolygon>
                </wp:wrapTight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E2DD" w14:textId="77777777" w:rsidR="00052459" w:rsidRPr="00E83918" w:rsidRDefault="00052459" w:rsidP="00052459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bookmarkStart w:id="57" w:name="_Toc61281620"/>
                            <w:r w:rsidRPr="00E8391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Belong to an international network of IMH Professionals!</w:t>
                            </w:r>
                            <w:bookmarkEnd w:id="57"/>
                            <w:r w:rsidRPr="00E8391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DA0F26F" w14:textId="285722CE" w:rsidR="00052459" w:rsidRPr="00953F90" w:rsidRDefault="00052459" w:rsidP="0005245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 w:rsidR="009B6AE5">
                              <w:rPr>
                                <w:sz w:val="24"/>
                              </w:rPr>
                              <w:t>/EC</w:t>
                            </w:r>
                            <w:r>
                              <w:rPr>
                                <w:sz w:val="24"/>
                              </w:rPr>
                              <w:t>MH-</w:t>
                            </w:r>
                            <w:r w:rsidRPr="00953F90">
                              <w:rPr>
                                <w:sz w:val="24"/>
                              </w:rPr>
                              <w:t>Endorsement</w:t>
                            </w:r>
                            <w:r>
                              <w:rPr>
                                <w:sz w:val="24"/>
                              </w:rPr>
                              <w:t>®</w:t>
                            </w:r>
                            <w:r w:rsidRPr="00953F90">
                              <w:rPr>
                                <w:sz w:val="24"/>
                              </w:rPr>
                              <w:t xml:space="preserve"> is nationally and internationally recognized. When you become </w:t>
                            </w:r>
                            <w:r w:rsidR="009B6AE5">
                              <w:rPr>
                                <w:sz w:val="24"/>
                              </w:rPr>
                              <w:t>e</w:t>
                            </w:r>
                            <w:r w:rsidRPr="00953F90">
                              <w:rPr>
                                <w:sz w:val="24"/>
                              </w:rPr>
                              <w:t>ndorsed</w:t>
                            </w:r>
                            <w:r w:rsidR="009B6AE5">
                              <w:rPr>
                                <w:sz w:val="24"/>
                              </w:rPr>
                              <w:t>,</w:t>
                            </w:r>
                            <w:r w:rsidRPr="00953F90">
                              <w:rPr>
                                <w:sz w:val="24"/>
                              </w:rPr>
                              <w:t xml:space="preserve"> you will join an international network of over </w:t>
                            </w:r>
                            <w:r w:rsidR="009B6AE5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="009B6AE5">
                              <w:rPr>
                                <w:sz w:val="24"/>
                              </w:rPr>
                              <w:t>000</w:t>
                            </w:r>
                            <w:r w:rsidRPr="00953F90">
                              <w:rPr>
                                <w:sz w:val="24"/>
                              </w:rPr>
                              <w:t>+ professionals who have earned I</w:t>
                            </w:r>
                            <w:r w:rsidR="009B6AE5">
                              <w:rPr>
                                <w:sz w:val="24"/>
                              </w:rPr>
                              <w:t>/EC</w:t>
                            </w:r>
                            <w:r w:rsidRPr="00953F90">
                              <w:rPr>
                                <w:sz w:val="24"/>
                              </w:rPr>
                              <w:t>MH-E</w:t>
                            </w:r>
                            <w:r w:rsidRPr="00953F90">
                              <w:rPr>
                                <w:rFonts w:cstheme="minorHAnsi"/>
                                <w:sz w:val="24"/>
                              </w:rPr>
                              <w:t>®</w:t>
                            </w:r>
                            <w:r w:rsidRPr="00953F90">
                              <w:rPr>
                                <w:sz w:val="24"/>
                              </w:rPr>
                              <w:t xml:space="preserve"> across the world</w:t>
                            </w:r>
                            <w:r>
                              <w:rPr>
                                <w:sz w:val="24"/>
                              </w:rPr>
                              <w:t xml:space="preserve">! </w:t>
                            </w:r>
                            <w:r w:rsidR="009B6AE5">
                              <w:rPr>
                                <w:sz w:val="24"/>
                              </w:rPr>
                              <w:t xml:space="preserve">Visit allianceaimh.org to learn more. </w:t>
                            </w:r>
                          </w:p>
                          <w:p w14:paraId="42813E00" w14:textId="77777777" w:rsidR="00052459" w:rsidRDefault="00052459" w:rsidP="00052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31075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6.45pt;margin-top:374.8pt;width:554.1pt;height:75.2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">
                <v:textbox>
                  <w:txbxContent>
                    <w:p w14:paraId="0F99E2DD" w14:textId="77777777" w:rsidR="00052459" w:rsidRPr="00E83918" w:rsidRDefault="00052459" w:rsidP="00052459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bookmarkStart w:id="58" w:name="_Toc61281620"/>
                      <w:r w:rsidRPr="00E8391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Belong to an international network of IMH Professionals!</w:t>
                      </w:r>
                      <w:bookmarkEnd w:id="58"/>
                      <w:r w:rsidRPr="00E8391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DA0F26F" w14:textId="285722CE" w:rsidR="00052459" w:rsidRPr="00953F90" w:rsidRDefault="00052459" w:rsidP="0005245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 w:rsidR="009B6AE5">
                        <w:rPr>
                          <w:sz w:val="24"/>
                        </w:rPr>
                        <w:t>/EC</w:t>
                      </w:r>
                      <w:r>
                        <w:rPr>
                          <w:sz w:val="24"/>
                        </w:rPr>
                        <w:t>MH-</w:t>
                      </w:r>
                      <w:r w:rsidRPr="00953F90">
                        <w:rPr>
                          <w:sz w:val="24"/>
                        </w:rPr>
                        <w:t>Endorsement</w:t>
                      </w:r>
                      <w:r>
                        <w:rPr>
                          <w:sz w:val="24"/>
                        </w:rPr>
                        <w:t>®</w:t>
                      </w:r>
                      <w:r w:rsidRPr="00953F90">
                        <w:rPr>
                          <w:sz w:val="24"/>
                        </w:rPr>
                        <w:t xml:space="preserve"> is nationally and internationally recognized. When you become </w:t>
                      </w:r>
                      <w:r w:rsidR="009B6AE5">
                        <w:rPr>
                          <w:sz w:val="24"/>
                        </w:rPr>
                        <w:t>e</w:t>
                      </w:r>
                      <w:r w:rsidRPr="00953F90">
                        <w:rPr>
                          <w:sz w:val="24"/>
                        </w:rPr>
                        <w:t>ndorsed</w:t>
                      </w:r>
                      <w:r w:rsidR="009B6AE5">
                        <w:rPr>
                          <w:sz w:val="24"/>
                        </w:rPr>
                        <w:t>,</w:t>
                      </w:r>
                      <w:r w:rsidRPr="00953F90">
                        <w:rPr>
                          <w:sz w:val="24"/>
                        </w:rPr>
                        <w:t xml:space="preserve"> you will join an international network of over </w:t>
                      </w:r>
                      <w:r w:rsidR="009B6AE5">
                        <w:rPr>
                          <w:sz w:val="24"/>
                        </w:rPr>
                        <w:t>5</w:t>
                      </w:r>
                      <w:r>
                        <w:rPr>
                          <w:sz w:val="24"/>
                        </w:rPr>
                        <w:t>,</w:t>
                      </w:r>
                      <w:r w:rsidR="009B6AE5">
                        <w:rPr>
                          <w:sz w:val="24"/>
                        </w:rPr>
                        <w:t>000</w:t>
                      </w:r>
                      <w:r w:rsidRPr="00953F90">
                        <w:rPr>
                          <w:sz w:val="24"/>
                        </w:rPr>
                        <w:t>+ professionals who have earned I</w:t>
                      </w:r>
                      <w:r w:rsidR="009B6AE5">
                        <w:rPr>
                          <w:sz w:val="24"/>
                        </w:rPr>
                        <w:t>/EC</w:t>
                      </w:r>
                      <w:r w:rsidRPr="00953F90">
                        <w:rPr>
                          <w:sz w:val="24"/>
                        </w:rPr>
                        <w:t>MH-E</w:t>
                      </w:r>
                      <w:r w:rsidRPr="00953F90">
                        <w:rPr>
                          <w:rFonts w:cstheme="minorHAnsi"/>
                          <w:sz w:val="24"/>
                        </w:rPr>
                        <w:t>®</w:t>
                      </w:r>
                      <w:r w:rsidRPr="00953F90">
                        <w:rPr>
                          <w:sz w:val="24"/>
                        </w:rPr>
                        <w:t xml:space="preserve"> across the world</w:t>
                      </w:r>
                      <w:r>
                        <w:rPr>
                          <w:sz w:val="24"/>
                        </w:rPr>
                        <w:t xml:space="preserve">! </w:t>
                      </w:r>
                      <w:r w:rsidR="009B6AE5">
                        <w:rPr>
                          <w:sz w:val="24"/>
                        </w:rPr>
                        <w:t xml:space="preserve">Visit allianceaimh.org to learn more. </w:t>
                      </w:r>
                    </w:p>
                    <w:p w14:paraId="42813E00" w14:textId="77777777" w:rsidR="00052459" w:rsidRDefault="00052459" w:rsidP="00052459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D10CE" w:rsidRPr="00052459">
        <w:rPr>
          <w:b/>
          <w:sz w:val="24"/>
          <w:szCs w:val="24"/>
        </w:rPr>
        <w:t xml:space="preserve">Good for the Field: </w:t>
      </w:r>
      <w:r w:rsidR="009D10CE" w:rsidRPr="00052459">
        <w:rPr>
          <w:sz w:val="24"/>
          <w:szCs w:val="24"/>
        </w:rPr>
        <w:t>Informs professional development and career planning within an organized framewor</w:t>
      </w:r>
      <w:r w:rsidR="005E4E12" w:rsidRPr="00052459">
        <w:rPr>
          <w:sz w:val="24"/>
          <w:szCs w:val="24"/>
        </w:rPr>
        <w:t>k;</w:t>
      </w:r>
      <w:r w:rsidR="009D10CE" w:rsidRPr="00052459">
        <w:rPr>
          <w:sz w:val="24"/>
          <w:szCs w:val="24"/>
        </w:rPr>
        <w:t xml:space="preserve"> creates a competent, </w:t>
      </w:r>
      <w:r w:rsidR="004D30BB" w:rsidRPr="00052459">
        <w:rPr>
          <w:sz w:val="24"/>
          <w:szCs w:val="24"/>
        </w:rPr>
        <w:t>high-quality</w:t>
      </w:r>
      <w:r w:rsidR="009D10CE" w:rsidRPr="00052459">
        <w:rPr>
          <w:sz w:val="24"/>
          <w:szCs w:val="24"/>
        </w:rPr>
        <w:t xml:space="preserve"> workforce leading to desired child/family outcomes</w:t>
      </w:r>
      <w:r w:rsidR="005E4E12" w:rsidRPr="00052459">
        <w:rPr>
          <w:sz w:val="24"/>
          <w:szCs w:val="24"/>
        </w:rPr>
        <w:t>;</w:t>
      </w:r>
      <w:r w:rsidR="009D10CE" w:rsidRPr="00052459">
        <w:rPr>
          <w:sz w:val="24"/>
          <w:szCs w:val="24"/>
        </w:rPr>
        <w:t xml:space="preserve"> and uplifts the professional credibility of the </w:t>
      </w:r>
      <w:r w:rsidR="00C30D61" w:rsidRPr="00052459">
        <w:rPr>
          <w:sz w:val="24"/>
          <w:szCs w:val="24"/>
        </w:rPr>
        <w:t>I</w:t>
      </w:r>
      <w:r w:rsidR="000036A5">
        <w:rPr>
          <w:sz w:val="24"/>
          <w:szCs w:val="24"/>
        </w:rPr>
        <w:t>EC</w:t>
      </w:r>
      <w:r w:rsidR="00C30D61" w:rsidRPr="00052459">
        <w:rPr>
          <w:sz w:val="24"/>
          <w:szCs w:val="24"/>
        </w:rPr>
        <w:t xml:space="preserve">MH field and the </w:t>
      </w:r>
      <w:r w:rsidR="009D10CE" w:rsidRPr="00052459">
        <w:rPr>
          <w:sz w:val="24"/>
          <w:szCs w:val="24"/>
        </w:rPr>
        <w:t xml:space="preserve">multiple disciplines </w:t>
      </w:r>
      <w:r w:rsidR="00C30D61" w:rsidRPr="00052459">
        <w:rPr>
          <w:sz w:val="24"/>
          <w:szCs w:val="24"/>
        </w:rPr>
        <w:t>within the field,</w:t>
      </w:r>
      <w:r w:rsidR="009D10CE" w:rsidRPr="00052459">
        <w:rPr>
          <w:sz w:val="24"/>
          <w:szCs w:val="24"/>
        </w:rPr>
        <w:t xml:space="preserve"> </w:t>
      </w:r>
      <w:r w:rsidR="00C30D61" w:rsidRPr="00052459">
        <w:rPr>
          <w:sz w:val="24"/>
          <w:szCs w:val="24"/>
        </w:rPr>
        <w:t xml:space="preserve">including </w:t>
      </w:r>
      <w:r w:rsidR="009D10CE" w:rsidRPr="00052459">
        <w:rPr>
          <w:sz w:val="24"/>
          <w:szCs w:val="24"/>
        </w:rPr>
        <w:t>Early Care Education.</w:t>
      </w:r>
      <w:bookmarkEnd w:id="56"/>
      <w:r w:rsidR="00136012" w:rsidRPr="00052459">
        <w:rPr>
          <w:noProof/>
          <w:sz w:val="24"/>
          <w:szCs w:val="24"/>
        </w:rPr>
        <w:t xml:space="preserve"> </w:t>
      </w:r>
      <w:bookmarkStart w:id="59" w:name="_Toc60569644"/>
      <w:bookmarkStart w:id="60" w:name="_Toc60570958"/>
      <w:bookmarkStart w:id="61" w:name="_Toc60571934"/>
      <w:bookmarkStart w:id="62" w:name="_Toc60572507"/>
      <w:bookmarkStart w:id="63" w:name="_Toc60573780"/>
      <w:bookmarkStart w:id="64" w:name="_Toc60574215"/>
      <w:bookmarkStart w:id="65" w:name="_Toc60655019"/>
      <w:bookmarkStart w:id="66" w:name="_Toc60655278"/>
      <w:bookmarkStart w:id="67" w:name="_Toc60655486"/>
      <w:bookmarkStart w:id="68" w:name="_Toc60658028"/>
      <w:bookmarkStart w:id="69" w:name="_Toc60658202"/>
      <w:bookmarkStart w:id="70" w:name="_Toc60658233"/>
      <w:bookmarkStart w:id="71" w:name="_Toc60999817"/>
      <w:bookmarkStart w:id="72" w:name="_Toc61002941"/>
    </w:p>
    <w:p w14:paraId="669DA51E" w14:textId="7328CD85" w:rsidR="00052459" w:rsidRDefault="00052459" w:rsidP="00136012">
      <w:pPr>
        <w:tabs>
          <w:tab w:val="left" w:pos="4950"/>
        </w:tabs>
        <w:rPr>
          <w:noProof/>
          <w:sz w:val="18"/>
          <w:szCs w:val="18"/>
        </w:rPr>
      </w:pPr>
    </w:p>
    <w:bookmarkStart w:id="73" w:name="_Toc61947343"/>
    <w:bookmarkStart w:id="74" w:name="_Toc61281592"/>
    <w:bookmarkStart w:id="75" w:name="_Toc61281621"/>
    <w:bookmarkEnd w:id="53"/>
    <w:p w14:paraId="396DDF56" w14:textId="3E6DD830" w:rsidR="00DD32E8" w:rsidRDefault="00DD32E8" w:rsidP="00DD32E8">
      <w:pPr>
        <w:pStyle w:val="Heading1"/>
        <w:spacing w:before="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05FCA" wp14:editId="528159CA">
                <wp:simplePos x="0" y="0"/>
                <wp:positionH relativeFrom="margin">
                  <wp:align>right</wp:align>
                </wp:positionH>
                <wp:positionV relativeFrom="paragraph">
                  <wp:posOffset>6960</wp:posOffset>
                </wp:positionV>
                <wp:extent cx="6858000" cy="193146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314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62260" w14:textId="77777777" w:rsidR="00DD32E8" w:rsidRDefault="00DD32E8" w:rsidP="00DD32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05FCA" id="Rectangle 12" o:spid="_x0000_s1036" style="position:absolute;margin-left:488.8pt;margin-top:.55pt;width:540pt;height:15.2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" fillcolor="#00b0f0" stroked="f" strokeweight="2pt">
                <v:textbox>
                  <w:txbxContent>
                    <w:p w14:paraId="1A362260" w14:textId="77777777" w:rsidR="00DD32E8" w:rsidRDefault="00DD32E8" w:rsidP="00DD32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73"/>
    </w:p>
    <w:p w14:paraId="38726678" w14:textId="6521029B" w:rsidR="00411588" w:rsidRDefault="00C43CB9" w:rsidP="00DD32E8">
      <w:pPr>
        <w:pStyle w:val="Heading1"/>
        <w:spacing w:before="0" w:after="120"/>
      </w:pPr>
      <w:bookmarkStart w:id="76" w:name="_Toc61947344"/>
      <w:r>
        <w:t>What category of Endorsement</w:t>
      </w:r>
      <w:r w:rsidRPr="00BA2762">
        <w:rPr>
          <w:rFonts w:cstheme="minorHAnsi"/>
          <w:sz w:val="22"/>
        </w:rPr>
        <w:t>®</w:t>
      </w:r>
      <w:r>
        <w:rPr>
          <w:rFonts w:cstheme="minorHAnsi"/>
        </w:rPr>
        <w:t xml:space="preserve"> is right for me?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4"/>
      <w:bookmarkEnd w:id="75"/>
      <w:bookmarkEnd w:id="76"/>
    </w:p>
    <w:p w14:paraId="63DBBBA8" w14:textId="77777777" w:rsidR="0028042B" w:rsidRDefault="005975D2" w:rsidP="001A2C8A">
      <w:pPr>
        <w:tabs>
          <w:tab w:val="left" w:pos="4950"/>
        </w:tabs>
        <w:rPr>
          <w:rFonts w:cstheme="minorHAnsi"/>
          <w:color w:val="7F7F7F" w:themeColor="text1" w:themeTint="80"/>
          <w:sz w:val="24"/>
        </w:rPr>
      </w:pPr>
      <w:r>
        <w:rPr>
          <w:sz w:val="24"/>
        </w:rPr>
        <w:t>I</w:t>
      </w:r>
      <w:r w:rsidR="009B6AE5">
        <w:rPr>
          <w:sz w:val="24"/>
        </w:rPr>
        <w:t>/</w:t>
      </w:r>
      <w:r>
        <w:rPr>
          <w:sz w:val="24"/>
        </w:rPr>
        <w:t>ECMH-</w:t>
      </w:r>
      <w:r w:rsidR="00C43CB9">
        <w:rPr>
          <w:sz w:val="24"/>
        </w:rPr>
        <w:t>Endorsement</w:t>
      </w:r>
      <w:r w:rsidR="00C43CB9">
        <w:rPr>
          <w:rFonts w:cstheme="minorHAnsi"/>
          <w:sz w:val="24"/>
        </w:rPr>
        <w:t>®</w:t>
      </w:r>
      <w:r w:rsidR="006B0441">
        <w:rPr>
          <w:rFonts w:cstheme="minorHAnsi"/>
          <w:sz w:val="24"/>
        </w:rPr>
        <w:t>, like I</w:t>
      </w:r>
      <w:r w:rsidR="0002508B">
        <w:rPr>
          <w:rFonts w:cstheme="minorHAnsi"/>
          <w:sz w:val="24"/>
        </w:rPr>
        <w:t xml:space="preserve">nfant </w:t>
      </w:r>
      <w:r w:rsidR="006B0441">
        <w:rPr>
          <w:rFonts w:cstheme="minorHAnsi"/>
          <w:sz w:val="24"/>
        </w:rPr>
        <w:t>M</w:t>
      </w:r>
      <w:r w:rsidR="0002508B">
        <w:rPr>
          <w:rFonts w:cstheme="minorHAnsi"/>
          <w:sz w:val="24"/>
        </w:rPr>
        <w:t xml:space="preserve">ental </w:t>
      </w:r>
      <w:r w:rsidR="006B0441">
        <w:rPr>
          <w:rFonts w:cstheme="minorHAnsi"/>
          <w:sz w:val="24"/>
        </w:rPr>
        <w:t>H</w:t>
      </w:r>
      <w:r w:rsidR="0002508B">
        <w:rPr>
          <w:rFonts w:cstheme="minorHAnsi"/>
          <w:sz w:val="24"/>
        </w:rPr>
        <w:t>ealth</w:t>
      </w:r>
      <w:r w:rsidR="006B0441">
        <w:rPr>
          <w:rFonts w:cstheme="minorHAnsi"/>
          <w:sz w:val="24"/>
        </w:rPr>
        <w:t xml:space="preserve">, </w:t>
      </w:r>
      <w:r w:rsidR="00C43CB9">
        <w:rPr>
          <w:rFonts w:cstheme="minorHAnsi"/>
          <w:sz w:val="24"/>
        </w:rPr>
        <w:t>is cross-sector and multidisciplinary</w:t>
      </w:r>
      <w:r w:rsidR="006B0441">
        <w:rPr>
          <w:rFonts w:cstheme="minorHAnsi"/>
          <w:sz w:val="24"/>
        </w:rPr>
        <w:t>.</w:t>
      </w:r>
      <w:r w:rsidR="00C43CB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</w:t>
      </w:r>
      <w:r w:rsidR="009B6AE5">
        <w:rPr>
          <w:rFonts w:cstheme="minorHAnsi"/>
          <w:sz w:val="24"/>
        </w:rPr>
        <w:t>/</w:t>
      </w:r>
      <w:r>
        <w:rPr>
          <w:rFonts w:cstheme="minorHAnsi"/>
          <w:sz w:val="24"/>
        </w:rPr>
        <w:t>ECMH-</w:t>
      </w:r>
      <w:r w:rsidR="00C43CB9">
        <w:rPr>
          <w:sz w:val="24"/>
        </w:rPr>
        <w:t>Endorsement</w:t>
      </w:r>
      <w:r w:rsidR="00C43CB9">
        <w:rPr>
          <w:rFonts w:cstheme="minorHAnsi"/>
          <w:sz w:val="24"/>
        </w:rPr>
        <w:t xml:space="preserve">® indicates an individual’s efforts to specialize in the promotion and practice of infant or early childhood mental health within their own chosen discipline. For this reason, </w:t>
      </w:r>
      <w:r>
        <w:rPr>
          <w:rFonts w:cstheme="minorHAnsi"/>
          <w:sz w:val="24"/>
        </w:rPr>
        <w:t>I</w:t>
      </w:r>
      <w:r w:rsidR="009B6AE5">
        <w:rPr>
          <w:rFonts w:cstheme="minorHAnsi"/>
          <w:sz w:val="24"/>
        </w:rPr>
        <w:t>/EC</w:t>
      </w:r>
      <w:r>
        <w:rPr>
          <w:rFonts w:cstheme="minorHAnsi"/>
          <w:sz w:val="24"/>
        </w:rPr>
        <w:t>MH-</w:t>
      </w:r>
      <w:r w:rsidR="00C43CB9">
        <w:rPr>
          <w:sz w:val="24"/>
        </w:rPr>
        <w:t>Endorsement</w:t>
      </w:r>
      <w:r w:rsidR="00C43CB9">
        <w:rPr>
          <w:rFonts w:cstheme="minorHAnsi"/>
          <w:sz w:val="24"/>
        </w:rPr>
        <w:t>® has four categories that are tied to an individual’s scope of practice</w:t>
      </w:r>
      <w:r w:rsidR="00C43CB9" w:rsidRPr="00052459">
        <w:rPr>
          <w:rFonts w:cstheme="minorHAnsi"/>
          <w:color w:val="7F7F7F" w:themeColor="text1" w:themeTint="80"/>
          <w:sz w:val="24"/>
        </w:rPr>
        <w:t xml:space="preserve">. </w:t>
      </w:r>
    </w:p>
    <w:p w14:paraId="45B76BA2" w14:textId="77777777" w:rsidR="0028042B" w:rsidRPr="0028042B" w:rsidRDefault="00BF34A6" w:rsidP="0028042B">
      <w:pPr>
        <w:pStyle w:val="ListParagraph"/>
        <w:numPr>
          <w:ilvl w:val="0"/>
          <w:numId w:val="13"/>
        </w:numPr>
        <w:tabs>
          <w:tab w:val="left" w:pos="4950"/>
        </w:tabs>
        <w:rPr>
          <w:bCs/>
          <w:i/>
          <w:color w:val="000000" w:themeColor="text1"/>
          <w:sz w:val="24"/>
        </w:rPr>
      </w:pPr>
      <w:r w:rsidRPr="0028042B">
        <w:rPr>
          <w:b/>
          <w:i/>
          <w:color w:val="000000" w:themeColor="text1"/>
          <w:sz w:val="24"/>
        </w:rPr>
        <w:t xml:space="preserve">Infant Family Associate </w:t>
      </w:r>
      <w:bookmarkStart w:id="77" w:name="_Toc60572508"/>
      <w:bookmarkStart w:id="78" w:name="_Toc60573781"/>
      <w:bookmarkStart w:id="79" w:name="_Toc60574216"/>
      <w:bookmarkStart w:id="80" w:name="_Toc60655020"/>
      <w:bookmarkStart w:id="81" w:name="_Toc60655279"/>
      <w:bookmarkStart w:id="82" w:name="_Toc60655487"/>
      <w:bookmarkStart w:id="83" w:name="_Toc60658029"/>
      <w:bookmarkStart w:id="84" w:name="_Toc60658203"/>
      <w:bookmarkStart w:id="85" w:name="_Toc60658234"/>
      <w:bookmarkStart w:id="86" w:name="_Toc60999818"/>
      <w:bookmarkStart w:id="87" w:name="_Toc61002942"/>
      <w:bookmarkStart w:id="88" w:name="_Toc60570959"/>
      <w:bookmarkStart w:id="89" w:name="_Toc60571935"/>
      <w:r w:rsidR="001A2C8A" w:rsidRPr="0028042B">
        <w:rPr>
          <w:bCs/>
          <w:i/>
          <w:color w:val="000000" w:themeColor="text1"/>
          <w:sz w:val="24"/>
        </w:rPr>
        <w:t>is the primary category</w:t>
      </w:r>
      <w:r w:rsidR="009B6AE5" w:rsidRPr="0028042B">
        <w:rPr>
          <w:bCs/>
          <w:i/>
          <w:color w:val="000000" w:themeColor="text1"/>
          <w:sz w:val="24"/>
        </w:rPr>
        <w:t xml:space="preserve"> of the </w:t>
      </w:r>
      <w:r w:rsidR="009B6AE5" w:rsidRPr="0028042B">
        <w:rPr>
          <w:b/>
          <w:i/>
          <w:color w:val="000000" w:themeColor="text1"/>
          <w:sz w:val="24"/>
        </w:rPr>
        <w:t>IMH-Endorsement®</w:t>
      </w:r>
      <w:r w:rsidR="001A2C8A" w:rsidRPr="0028042B">
        <w:rPr>
          <w:bCs/>
          <w:i/>
          <w:color w:val="000000" w:themeColor="text1"/>
          <w:sz w:val="24"/>
        </w:rPr>
        <w:t xml:space="preserve"> for professionals whose work centers on the</w:t>
      </w:r>
      <w:r w:rsidR="001A2C8A" w:rsidRPr="0028042B">
        <w:rPr>
          <w:b/>
          <w:i/>
          <w:color w:val="000000" w:themeColor="text1"/>
          <w:sz w:val="24"/>
        </w:rPr>
        <w:t xml:space="preserve"> </w:t>
      </w:r>
      <w:r w:rsidR="001A2C8A" w:rsidRPr="0028042B">
        <w:rPr>
          <w:b/>
          <w:i/>
          <w:color w:val="000000" w:themeColor="text1"/>
          <w:sz w:val="24"/>
          <w:u w:val="single"/>
        </w:rPr>
        <w:t>promotion</w:t>
      </w:r>
      <w:r w:rsidR="001A2C8A" w:rsidRPr="0028042B">
        <w:rPr>
          <w:b/>
          <w:i/>
          <w:color w:val="000000" w:themeColor="text1"/>
          <w:sz w:val="24"/>
        </w:rPr>
        <w:t xml:space="preserve"> of social and emotional development of </w:t>
      </w:r>
      <w:r w:rsidR="00514ACE" w:rsidRPr="0028042B">
        <w:rPr>
          <w:b/>
          <w:i/>
          <w:color w:val="000000" w:themeColor="text1"/>
          <w:sz w:val="24"/>
        </w:rPr>
        <w:t>0–3-year-old</w:t>
      </w:r>
      <w:r w:rsidR="001A2C8A" w:rsidRPr="0028042B">
        <w:rPr>
          <w:b/>
          <w:i/>
          <w:color w:val="000000" w:themeColor="text1"/>
          <w:sz w:val="24"/>
        </w:rPr>
        <w:t xml:space="preserve"> children. </w:t>
      </w:r>
    </w:p>
    <w:p w14:paraId="55888A5F" w14:textId="748C4EC9" w:rsidR="00052459" w:rsidRPr="0028042B" w:rsidRDefault="00052459" w:rsidP="0028042B">
      <w:pPr>
        <w:pStyle w:val="ListParagraph"/>
        <w:numPr>
          <w:ilvl w:val="0"/>
          <w:numId w:val="13"/>
        </w:numPr>
        <w:tabs>
          <w:tab w:val="left" w:pos="4950"/>
        </w:tabs>
        <w:rPr>
          <w:bCs/>
          <w:i/>
          <w:color w:val="000000" w:themeColor="text1"/>
          <w:sz w:val="24"/>
        </w:rPr>
      </w:pPr>
      <w:r w:rsidRPr="0028042B">
        <w:rPr>
          <w:b/>
          <w:i/>
          <w:color w:val="000000" w:themeColor="text1"/>
          <w:sz w:val="24"/>
        </w:rPr>
        <w:lastRenderedPageBreak/>
        <w:t xml:space="preserve">Early Childhood </w:t>
      </w:r>
      <w:r w:rsidR="001A2C8A" w:rsidRPr="0028042B">
        <w:rPr>
          <w:b/>
          <w:i/>
          <w:color w:val="000000" w:themeColor="text1"/>
          <w:sz w:val="24"/>
        </w:rPr>
        <w:t xml:space="preserve">Family Associate </w:t>
      </w:r>
      <w:r w:rsidR="001A2C8A" w:rsidRPr="0028042B">
        <w:rPr>
          <w:bCs/>
          <w:i/>
          <w:color w:val="000000" w:themeColor="text1"/>
          <w:sz w:val="24"/>
        </w:rPr>
        <w:t>is the primary category</w:t>
      </w:r>
      <w:r w:rsidR="009B6AE5" w:rsidRPr="0028042B">
        <w:rPr>
          <w:bCs/>
          <w:i/>
          <w:color w:val="000000" w:themeColor="text1"/>
          <w:sz w:val="24"/>
        </w:rPr>
        <w:t xml:space="preserve"> of the </w:t>
      </w:r>
      <w:r w:rsidR="009B6AE5" w:rsidRPr="0028042B">
        <w:rPr>
          <w:b/>
          <w:i/>
          <w:color w:val="000000" w:themeColor="text1"/>
          <w:sz w:val="24"/>
        </w:rPr>
        <w:t>ECMH-Endorsement®</w:t>
      </w:r>
      <w:r w:rsidR="001A2C8A" w:rsidRPr="0028042B">
        <w:rPr>
          <w:bCs/>
          <w:i/>
          <w:color w:val="000000" w:themeColor="text1"/>
          <w:sz w:val="24"/>
        </w:rPr>
        <w:t xml:space="preserve"> for professionals whose work centers on the</w:t>
      </w:r>
      <w:r w:rsidR="001A2C8A" w:rsidRPr="0028042B">
        <w:rPr>
          <w:b/>
          <w:i/>
          <w:color w:val="000000" w:themeColor="text1"/>
          <w:sz w:val="24"/>
        </w:rPr>
        <w:t xml:space="preserve"> </w:t>
      </w:r>
      <w:r w:rsidR="001A2C8A" w:rsidRPr="0028042B">
        <w:rPr>
          <w:b/>
          <w:i/>
          <w:color w:val="000000" w:themeColor="text1"/>
          <w:sz w:val="24"/>
          <w:u w:val="single"/>
        </w:rPr>
        <w:t>promotion</w:t>
      </w:r>
      <w:r w:rsidR="001A2C8A" w:rsidRPr="0028042B">
        <w:rPr>
          <w:b/>
          <w:i/>
          <w:color w:val="000000" w:themeColor="text1"/>
          <w:sz w:val="24"/>
        </w:rPr>
        <w:t xml:space="preserve"> of social and emotional development of </w:t>
      </w:r>
      <w:r w:rsidR="00514ACE" w:rsidRPr="0028042B">
        <w:rPr>
          <w:b/>
          <w:i/>
          <w:color w:val="000000" w:themeColor="text1"/>
          <w:sz w:val="24"/>
        </w:rPr>
        <w:t>3–6-year-old</w:t>
      </w:r>
      <w:r w:rsidR="001A2C8A" w:rsidRPr="0028042B">
        <w:rPr>
          <w:b/>
          <w:i/>
          <w:color w:val="000000" w:themeColor="text1"/>
          <w:sz w:val="24"/>
        </w:rPr>
        <w:t xml:space="preserve"> children</w:t>
      </w:r>
      <w:r w:rsidR="001A2C8A" w:rsidRPr="0028042B">
        <w:rPr>
          <w:bCs/>
          <w:i/>
          <w:color w:val="000000" w:themeColor="text1"/>
          <w:sz w:val="24"/>
        </w:rPr>
        <w:t xml:space="preserve">. Professionals that earn </w:t>
      </w:r>
      <w:r w:rsidR="009B6AE5" w:rsidRPr="0028042B">
        <w:rPr>
          <w:bCs/>
          <w:i/>
          <w:color w:val="000000" w:themeColor="text1"/>
          <w:sz w:val="24"/>
        </w:rPr>
        <w:t>endorsement</w:t>
      </w:r>
      <w:r w:rsidR="001A2C8A" w:rsidRPr="0028042B">
        <w:rPr>
          <w:bCs/>
          <w:i/>
          <w:color w:val="000000" w:themeColor="text1"/>
          <w:sz w:val="24"/>
        </w:rPr>
        <w:t xml:space="preserve"> as an Infant</w:t>
      </w:r>
      <w:r w:rsidR="00514ACE" w:rsidRPr="0028042B">
        <w:rPr>
          <w:bCs/>
          <w:i/>
          <w:color w:val="000000" w:themeColor="text1"/>
          <w:sz w:val="24"/>
        </w:rPr>
        <w:t>/Early Childhood</w:t>
      </w:r>
      <w:r w:rsidR="001A2C8A" w:rsidRPr="0028042B">
        <w:rPr>
          <w:bCs/>
          <w:i/>
          <w:color w:val="000000" w:themeColor="text1"/>
          <w:sz w:val="24"/>
        </w:rPr>
        <w:t xml:space="preserve"> Family Associate </w:t>
      </w:r>
      <w:r w:rsidR="00514ACE" w:rsidRPr="0028042B">
        <w:rPr>
          <w:bCs/>
          <w:i/>
          <w:color w:val="000000" w:themeColor="text1"/>
          <w:sz w:val="24"/>
        </w:rPr>
        <w:t xml:space="preserve">focus on </w:t>
      </w:r>
      <w:r w:rsidR="00514ACE" w:rsidRPr="0028042B">
        <w:rPr>
          <w:b/>
          <w:i/>
          <w:color w:val="000000" w:themeColor="text1"/>
          <w:sz w:val="24"/>
          <w:u w:val="single"/>
        </w:rPr>
        <w:t>promotion</w:t>
      </w:r>
      <w:r w:rsidR="00514ACE" w:rsidRPr="0028042B">
        <w:rPr>
          <w:bCs/>
          <w:i/>
          <w:color w:val="000000" w:themeColor="text1"/>
          <w:sz w:val="24"/>
        </w:rPr>
        <w:t xml:space="preserve"> in their work as Early Care Educators, Family Home Care Providers, Early Childhood Education Directors, Administration, Child Welfare, </w:t>
      </w:r>
      <w:r w:rsidR="00DD0A07" w:rsidRPr="0028042B">
        <w:rPr>
          <w:bCs/>
          <w:i/>
          <w:color w:val="000000" w:themeColor="text1"/>
          <w:sz w:val="24"/>
        </w:rPr>
        <w:t xml:space="preserve">and more. </w:t>
      </w:r>
    </w:p>
    <w:p w14:paraId="6582091A" w14:textId="4914E67C" w:rsidR="00D0613D" w:rsidRDefault="00D0613D" w:rsidP="00D0613D">
      <w:pPr>
        <w:pStyle w:val="Heading1"/>
        <w:spacing w:before="0" w:after="120"/>
      </w:pPr>
      <w:r>
        <w:t>What is the cost to</w:t>
      </w:r>
      <w:r>
        <w:t xml:space="preserve"> apply for an Endorsement?</w:t>
      </w:r>
    </w:p>
    <w:p w14:paraId="107727C2" w14:textId="72439589" w:rsidR="00D0613D" w:rsidRPr="0028042B" w:rsidRDefault="0028042B" w:rsidP="001A2C8A">
      <w:pPr>
        <w:tabs>
          <w:tab w:val="left" w:pos="4950"/>
        </w:tabs>
        <w:rPr>
          <w:bCs/>
          <w:iCs/>
          <w:color w:val="000000" w:themeColor="text1"/>
          <w:sz w:val="24"/>
        </w:rPr>
      </w:pPr>
      <w:r w:rsidRPr="0028042B">
        <w:rPr>
          <w:bCs/>
          <w:iCs/>
          <w:color w:val="000000" w:themeColor="text1"/>
          <w:sz w:val="24"/>
        </w:rPr>
        <w:t xml:space="preserve">MI-AIMH currently has scholarships to earn IFA or ECFA </w:t>
      </w:r>
      <w:r w:rsidRPr="0028042B">
        <w:rPr>
          <w:b/>
          <w:iCs/>
          <w:color w:val="000000" w:themeColor="text1"/>
          <w:sz w:val="24"/>
        </w:rPr>
        <w:t xml:space="preserve">at no cost </w:t>
      </w:r>
      <w:r w:rsidRPr="0028042B">
        <w:rPr>
          <w:bCs/>
          <w:iCs/>
          <w:color w:val="000000" w:themeColor="text1"/>
          <w:sz w:val="24"/>
        </w:rPr>
        <w:t xml:space="preserve">through 2023 and 2024. (A $110 saving and includes MI-AIMH Membership!) Applicants would still be responsible for </w:t>
      </w:r>
      <w:r w:rsidRPr="0028042B">
        <w:rPr>
          <w:bCs/>
          <w:iCs/>
          <w:color w:val="000000" w:themeColor="text1"/>
          <w:sz w:val="24"/>
        </w:rPr>
        <w:t xml:space="preserve">Ongoing costs: $100 per year to renew MI-AIMH Membership and Endorsement. </w:t>
      </w:r>
      <w:proofErr w:type="spellStart"/>
      <w:r w:rsidRPr="0028042B">
        <w:rPr>
          <w:bCs/>
          <w:iCs/>
          <w:color w:val="000000" w:themeColor="text1"/>
          <w:sz w:val="24"/>
        </w:rPr>
        <w:t>MiRegistry</w:t>
      </w:r>
      <w:proofErr w:type="spellEnd"/>
      <w:r w:rsidRPr="0028042B">
        <w:rPr>
          <w:bCs/>
          <w:iCs/>
          <w:color w:val="000000" w:themeColor="text1"/>
          <w:sz w:val="24"/>
        </w:rPr>
        <w:t xml:space="preserve"> offers credit for being a MI-AIMH member as well.</w:t>
      </w:r>
    </w:p>
    <w:p w14:paraId="63216B31" w14:textId="0C552BDA" w:rsidR="004D30BB" w:rsidRDefault="004D30BB" w:rsidP="004D30BB">
      <w:pPr>
        <w:pStyle w:val="Heading1"/>
        <w:spacing w:before="0" w:after="120"/>
      </w:pPr>
      <w:r>
        <w:t>How do I apply for an Endorsement?</w:t>
      </w:r>
    </w:p>
    <w:p w14:paraId="42F0B479" w14:textId="78B912AF" w:rsidR="00D0613D" w:rsidRPr="00D0613D" w:rsidRDefault="00D0613D" w:rsidP="00D0613D">
      <w:pPr>
        <w:jc w:val="center"/>
        <w:rPr>
          <w:b/>
          <w:bCs/>
          <w:sz w:val="21"/>
          <w:szCs w:val="21"/>
        </w:rPr>
      </w:pPr>
      <w:r w:rsidRPr="00D0613D">
        <w:rPr>
          <w:b/>
          <w:bCs/>
          <w:sz w:val="21"/>
          <w:szCs w:val="21"/>
        </w:rPr>
        <w:t>*Earning Endorsement is a journey, not a race. Applicants should have two years of experience working with Infants/Toddlers/Preschoolers. In leu of two years, a CDA or other education experience may be used to apply prior to two years.</w:t>
      </w:r>
    </w:p>
    <w:p w14:paraId="60566C43" w14:textId="45093182" w:rsidR="00DD32E8" w:rsidRDefault="00DD32E8" w:rsidP="00DD32E8">
      <w:pPr>
        <w:pStyle w:val="Heading1"/>
        <w:tabs>
          <w:tab w:val="left" w:pos="0"/>
        </w:tabs>
        <w:spacing w:before="120"/>
      </w:pPr>
      <w:bookmarkStart w:id="90" w:name="_Toc61281594"/>
      <w:bookmarkStart w:id="91" w:name="_Toc61281623"/>
      <w:bookmarkStart w:id="92" w:name="_Toc61947346"/>
      <w:r>
        <w:rPr>
          <w:noProof/>
        </w:rPr>
        <w:drawing>
          <wp:inline distT="0" distB="0" distL="0" distR="0" wp14:anchorId="727F7412" wp14:editId="72549707">
            <wp:extent cx="314325" cy="314325"/>
            <wp:effectExtent l="0" t="0" r="9525" b="9525"/>
            <wp:docPr id="32" name="Graphic 32" descr="News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ewspaper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CD6">
        <w:t>Step 1: Get Ready…</w:t>
      </w:r>
      <w:r w:rsidR="00E31757">
        <w:t>Prepar</w:t>
      </w:r>
      <w:r w:rsidR="008F2944">
        <w:t>ation</w:t>
      </w:r>
      <w:r w:rsidR="00E31757">
        <w:t xml:space="preserve"> </w:t>
      </w:r>
      <w:r w:rsidR="008F2944">
        <w:t>to complete an</w:t>
      </w:r>
      <w:r w:rsidR="00E31757">
        <w:t xml:space="preserve"> Endorsement</w:t>
      </w:r>
      <w:r w:rsidR="00E31757" w:rsidRPr="00E31757">
        <w:rPr>
          <w:sz w:val="22"/>
        </w:rPr>
        <w:t>®</w:t>
      </w:r>
      <w:r w:rsidR="00E31757">
        <w:t xml:space="preserve"> application: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90"/>
      <w:bookmarkEnd w:id="91"/>
      <w:bookmarkEnd w:id="92"/>
    </w:p>
    <w:p w14:paraId="0E7CCF41" w14:textId="139FA776" w:rsidR="00774CD6" w:rsidRPr="00505D0E" w:rsidRDefault="00F41E55" w:rsidP="00AC7CA0">
      <w:pPr>
        <w:pStyle w:val="ListParagraph"/>
        <w:numPr>
          <w:ilvl w:val="0"/>
          <w:numId w:val="9"/>
        </w:numPr>
        <w:rPr>
          <w:i/>
          <w:iCs/>
          <w:sz w:val="24"/>
        </w:rPr>
      </w:pPr>
      <w:r>
        <w:rPr>
          <w:b/>
          <w:sz w:val="24"/>
        </w:rPr>
        <w:t xml:space="preserve">Applicants should plan to add approximately 45 hours total to their Endorsement Application on topics such as </w:t>
      </w:r>
      <w:r w:rsidRPr="00F41E55">
        <w:rPr>
          <w:b/>
          <w:i/>
          <w:iCs/>
          <w:sz w:val="24"/>
        </w:rPr>
        <w:t xml:space="preserve">Infant/Toddler Development, Infant/Toddler Behavior, Social Emotional Development, Cultural Humility, Reflection, Observation leading to understanding Behavior, Building Relationships with Families, </w:t>
      </w:r>
      <w:r>
        <w:rPr>
          <w:b/>
          <w:i/>
          <w:iCs/>
          <w:sz w:val="24"/>
        </w:rPr>
        <w:t xml:space="preserve">etc. </w:t>
      </w:r>
    </w:p>
    <w:p w14:paraId="0FE5C8D3" w14:textId="0CCE0461" w:rsidR="00505D0E" w:rsidRPr="00505D0E" w:rsidRDefault="00505D0E" w:rsidP="00505D0E">
      <w:pPr>
        <w:pStyle w:val="ListParagraph"/>
        <w:numPr>
          <w:ilvl w:val="0"/>
          <w:numId w:val="9"/>
        </w:numPr>
        <w:rPr>
          <w:i/>
          <w:iCs/>
          <w:sz w:val="24"/>
        </w:rPr>
      </w:pPr>
      <w:r>
        <w:rPr>
          <w:sz w:val="24"/>
        </w:rPr>
        <w:t>Attend (or g</w:t>
      </w:r>
      <w:r w:rsidRPr="00AC7CA0">
        <w:rPr>
          <w:sz w:val="24"/>
        </w:rPr>
        <w:t>ather details of</w:t>
      </w:r>
      <w:r>
        <w:rPr>
          <w:sz w:val="24"/>
        </w:rPr>
        <w:t xml:space="preserve"> attendance)</w:t>
      </w:r>
      <w:r w:rsidRPr="00AC7CA0">
        <w:rPr>
          <w:sz w:val="24"/>
        </w:rPr>
        <w:t xml:space="preserve"> </w:t>
      </w:r>
      <w:r w:rsidRPr="00AC7CA0">
        <w:rPr>
          <w:b/>
          <w:sz w:val="24"/>
        </w:rPr>
        <w:t>continuing education training</w:t>
      </w:r>
      <w:r w:rsidRPr="00AC7CA0">
        <w:rPr>
          <w:sz w:val="24"/>
        </w:rPr>
        <w:t xml:space="preserve"> in topics related to </w:t>
      </w:r>
      <w:r>
        <w:rPr>
          <w:sz w:val="24"/>
        </w:rPr>
        <w:t>IMH</w:t>
      </w:r>
      <w:r w:rsidRPr="00AC7CA0">
        <w:rPr>
          <w:sz w:val="24"/>
        </w:rPr>
        <w:t xml:space="preserve"> competencies (</w:t>
      </w:r>
      <w:proofErr w:type="gramStart"/>
      <w:r w:rsidRPr="00AC7CA0">
        <w:rPr>
          <w:sz w:val="24"/>
        </w:rPr>
        <w:t>i.e.</w:t>
      </w:r>
      <w:proofErr w:type="gramEnd"/>
      <w:r w:rsidRPr="00AC7CA0">
        <w:rPr>
          <w:sz w:val="24"/>
        </w:rPr>
        <w:t xml:space="preserve"> date, duration, facilitator, and topic). </w:t>
      </w:r>
      <w:r>
        <w:rPr>
          <w:sz w:val="24"/>
        </w:rPr>
        <w:t>Copies of certificates are NOT needed!</w:t>
      </w:r>
    </w:p>
    <w:p w14:paraId="04098B78" w14:textId="77777777" w:rsidR="00E678E6" w:rsidRPr="00E678E6" w:rsidRDefault="00E678E6" w:rsidP="00AC7CA0">
      <w:pPr>
        <w:pStyle w:val="ListParagraph"/>
        <w:numPr>
          <w:ilvl w:val="0"/>
          <w:numId w:val="9"/>
        </w:numPr>
        <w:rPr>
          <w:i/>
          <w:iCs/>
          <w:sz w:val="24"/>
        </w:rPr>
      </w:pPr>
      <w:r>
        <w:rPr>
          <w:sz w:val="24"/>
        </w:rPr>
        <w:t xml:space="preserve">Training never expires- so if you attended something 10 years ago, you </w:t>
      </w: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add it to your application!</w:t>
      </w:r>
    </w:p>
    <w:p w14:paraId="59F727C4" w14:textId="77777777" w:rsidR="009B6AE5" w:rsidRPr="009B6AE5" w:rsidRDefault="00E678E6" w:rsidP="00AC7CA0">
      <w:pPr>
        <w:pStyle w:val="ListParagraph"/>
        <w:numPr>
          <w:ilvl w:val="0"/>
          <w:numId w:val="9"/>
        </w:numPr>
        <w:rPr>
          <w:i/>
          <w:iCs/>
          <w:sz w:val="24"/>
        </w:rPr>
      </w:pPr>
      <w:r>
        <w:rPr>
          <w:sz w:val="24"/>
        </w:rPr>
        <w:t xml:space="preserve">Training can be from any organization or </w:t>
      </w:r>
      <w:proofErr w:type="gramStart"/>
      <w:r>
        <w:rPr>
          <w:sz w:val="24"/>
        </w:rPr>
        <w:t>program,</w:t>
      </w:r>
      <w:proofErr w:type="gramEnd"/>
      <w:r>
        <w:rPr>
          <w:sz w:val="24"/>
        </w:rPr>
        <w:t xml:space="preserve"> it does not have to be through MI-AIMH. </w:t>
      </w:r>
    </w:p>
    <w:p w14:paraId="427B68E0" w14:textId="265CB49C" w:rsidR="00E678E6" w:rsidRPr="00F41E55" w:rsidRDefault="00E678E6" w:rsidP="009B6AE5">
      <w:pPr>
        <w:pStyle w:val="ListParagraph"/>
        <w:numPr>
          <w:ilvl w:val="1"/>
          <w:numId w:val="9"/>
        </w:numPr>
        <w:rPr>
          <w:i/>
          <w:iCs/>
          <w:sz w:val="24"/>
        </w:rPr>
      </w:pPr>
      <w:r>
        <w:rPr>
          <w:sz w:val="24"/>
        </w:rPr>
        <w:t xml:space="preserve">MI-AIMH does offer training that is open to all professionals to register and attend. MI-AIMH is also able to contract with </w:t>
      </w:r>
      <w:r w:rsidR="009B6AE5">
        <w:rPr>
          <w:sz w:val="24"/>
        </w:rPr>
        <w:t>centers</w:t>
      </w:r>
      <w:r>
        <w:rPr>
          <w:sz w:val="24"/>
        </w:rPr>
        <w:t xml:space="preserve"> </w:t>
      </w:r>
      <w:r w:rsidR="009B6AE5">
        <w:rPr>
          <w:sz w:val="24"/>
        </w:rPr>
        <w:t xml:space="preserve">to offer </w:t>
      </w:r>
      <w:r>
        <w:rPr>
          <w:sz w:val="24"/>
        </w:rPr>
        <w:t xml:space="preserve">training specific to staff’s needs and schedule.  </w:t>
      </w:r>
    </w:p>
    <w:p w14:paraId="35656B4B" w14:textId="794DC1EF" w:rsidR="00411588" w:rsidRDefault="008655B1" w:rsidP="00DD32E8">
      <w:pPr>
        <w:pStyle w:val="Heading1"/>
        <w:spacing w:before="0"/>
      </w:pPr>
      <w:bookmarkStart w:id="93" w:name="_Toc60572509"/>
      <w:bookmarkStart w:id="94" w:name="_Toc60573782"/>
      <w:bookmarkStart w:id="95" w:name="_Toc60574217"/>
      <w:bookmarkStart w:id="96" w:name="_Toc60655021"/>
      <w:bookmarkStart w:id="97" w:name="_Toc60655280"/>
      <w:bookmarkStart w:id="98" w:name="_Toc60655488"/>
      <w:bookmarkStart w:id="99" w:name="_Toc60658030"/>
      <w:bookmarkStart w:id="100" w:name="_Toc60658204"/>
      <w:bookmarkStart w:id="101" w:name="_Toc60658235"/>
      <w:bookmarkStart w:id="102" w:name="_Toc60999819"/>
      <w:bookmarkStart w:id="103" w:name="_Toc61002943"/>
      <w:bookmarkStart w:id="104" w:name="_Toc61281595"/>
      <w:bookmarkStart w:id="105" w:name="_Toc61281624"/>
      <w:bookmarkStart w:id="106" w:name="_Toc61947347"/>
      <w:r>
        <w:rPr>
          <w:noProof/>
        </w:rPr>
        <w:drawing>
          <wp:inline distT="0" distB="0" distL="0" distR="0" wp14:anchorId="5694AFDC" wp14:editId="6525453D">
            <wp:extent cx="342900" cy="342900"/>
            <wp:effectExtent l="0" t="0" r="0" b="0"/>
            <wp:docPr id="31" name="Graphic 31" descr="Progr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lackboard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CD6">
        <w:t>Step 2: Complet</w:t>
      </w:r>
      <w:r w:rsidR="008F2944">
        <w:t>ion of an</w:t>
      </w:r>
      <w:r w:rsidR="0025123B">
        <w:t xml:space="preserve"> Endorsement</w:t>
      </w:r>
      <w:r w:rsidR="00774CD6" w:rsidRPr="0025123B">
        <w:rPr>
          <w:rFonts w:cstheme="minorHAnsi"/>
          <w:sz w:val="22"/>
        </w:rPr>
        <w:t>®</w:t>
      </w:r>
      <w:r w:rsidR="00774CD6">
        <w:t xml:space="preserve"> Application</w:t>
      </w:r>
      <w:bookmarkEnd w:id="88"/>
      <w:bookmarkEnd w:id="89"/>
      <w:bookmarkEnd w:id="93"/>
      <w:bookmarkEnd w:id="94"/>
      <w:r w:rsidR="00774CD6">
        <w:t>: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774CD6">
        <w:t xml:space="preserve"> </w:t>
      </w:r>
    </w:p>
    <w:p w14:paraId="0ED1EA2D" w14:textId="15D8813A" w:rsidR="00411588" w:rsidRPr="00AC7CA0" w:rsidRDefault="0025123B" w:rsidP="00AC7CA0">
      <w:pPr>
        <w:tabs>
          <w:tab w:val="left" w:pos="4950"/>
        </w:tabs>
        <w:rPr>
          <w:b/>
          <w:i/>
          <w:sz w:val="24"/>
          <w:szCs w:val="24"/>
        </w:rPr>
      </w:pPr>
      <w:r w:rsidRPr="00AC7CA0">
        <w:rPr>
          <w:b/>
          <w:i/>
          <w:sz w:val="24"/>
          <w:szCs w:val="24"/>
        </w:rPr>
        <w:t>Five steps to</w:t>
      </w:r>
      <w:r w:rsidR="00E31757" w:rsidRPr="00AC7CA0">
        <w:rPr>
          <w:b/>
          <w:i/>
          <w:sz w:val="24"/>
          <w:szCs w:val="24"/>
        </w:rPr>
        <w:t xml:space="preserve"> completion of</w:t>
      </w:r>
      <w:r w:rsidRPr="00AC7CA0">
        <w:rPr>
          <w:b/>
          <w:i/>
          <w:sz w:val="24"/>
          <w:szCs w:val="24"/>
        </w:rPr>
        <w:t xml:space="preserve"> IMH Endorsement</w:t>
      </w:r>
      <w:r w:rsidRPr="00AC7CA0">
        <w:rPr>
          <w:rFonts w:cstheme="minorHAnsi"/>
          <w:b/>
          <w:i/>
          <w:sz w:val="24"/>
          <w:szCs w:val="24"/>
        </w:rPr>
        <w:t>®</w:t>
      </w:r>
      <w:r w:rsidR="00E31757" w:rsidRPr="00AC7CA0">
        <w:rPr>
          <w:rFonts w:cstheme="minorHAnsi"/>
          <w:b/>
          <w:i/>
          <w:sz w:val="24"/>
          <w:szCs w:val="24"/>
        </w:rPr>
        <w:t xml:space="preserve"> application</w:t>
      </w:r>
      <w:r w:rsidRPr="00AC7CA0">
        <w:rPr>
          <w:b/>
          <w:i/>
          <w:sz w:val="24"/>
          <w:szCs w:val="24"/>
        </w:rPr>
        <w:t>:</w:t>
      </w:r>
    </w:p>
    <w:p w14:paraId="2611703B" w14:textId="25B24E14" w:rsidR="0025123B" w:rsidRPr="00D13258" w:rsidRDefault="0018154D" w:rsidP="00AC7CA0">
      <w:pPr>
        <w:pStyle w:val="ListParagraph"/>
        <w:numPr>
          <w:ilvl w:val="0"/>
          <w:numId w:val="10"/>
        </w:numPr>
        <w:tabs>
          <w:tab w:val="left" w:pos="4950"/>
        </w:tabs>
        <w:rPr>
          <w:b/>
          <w:sz w:val="24"/>
          <w:szCs w:val="24"/>
        </w:rPr>
      </w:pPr>
      <w:r w:rsidRPr="0018154D">
        <w:rPr>
          <w:b/>
          <w:sz w:val="24"/>
          <w:szCs w:val="24"/>
        </w:rPr>
        <w:t>Register in the Endorsement Application System (</w:t>
      </w:r>
      <w:proofErr w:type="spellStart"/>
      <w:r w:rsidRPr="0018154D">
        <w:rPr>
          <w:b/>
          <w:sz w:val="24"/>
          <w:szCs w:val="24"/>
        </w:rPr>
        <w:t>EASy</w:t>
      </w:r>
      <w:proofErr w:type="spellEnd"/>
      <w:r w:rsidRPr="0018154D">
        <w:rPr>
          <w:b/>
          <w:sz w:val="24"/>
          <w:szCs w:val="24"/>
        </w:rPr>
        <w:t>)</w:t>
      </w:r>
      <w:r w:rsidR="00D13258">
        <w:rPr>
          <w:b/>
          <w:sz w:val="24"/>
          <w:szCs w:val="24"/>
        </w:rPr>
        <w:t>,</w:t>
      </w:r>
      <w:r w:rsidR="00D13258">
        <w:rPr>
          <w:sz w:val="24"/>
          <w:szCs w:val="24"/>
        </w:rPr>
        <w:t xml:space="preserve"> a web-based system for completing applications for Endorsement</w:t>
      </w:r>
      <w:r w:rsidR="00F41E55">
        <w:rPr>
          <w:sz w:val="24"/>
          <w:szCs w:val="24"/>
        </w:rPr>
        <w:t xml:space="preserve"> </w:t>
      </w:r>
      <w:hyperlink r:id="rId19" w:history="1">
        <w:r w:rsidR="00F41E55" w:rsidRPr="00BF0C0B">
          <w:rPr>
            <w:rStyle w:val="Hyperlink"/>
            <w:sz w:val="24"/>
            <w:szCs w:val="24"/>
          </w:rPr>
          <w:t>https://mi-aimh.myeas</w:t>
        </w:r>
        <w:r w:rsidR="00F41E55" w:rsidRPr="00BF0C0B">
          <w:rPr>
            <w:rStyle w:val="Hyperlink"/>
            <w:sz w:val="24"/>
            <w:szCs w:val="24"/>
          </w:rPr>
          <w:t>y</w:t>
        </w:r>
        <w:r w:rsidR="00F41E55" w:rsidRPr="00BF0C0B">
          <w:rPr>
            <w:rStyle w:val="Hyperlink"/>
            <w:sz w:val="24"/>
            <w:szCs w:val="24"/>
          </w:rPr>
          <w:t>.org/</w:t>
        </w:r>
      </w:hyperlink>
      <w:r w:rsidR="00F41E55">
        <w:rPr>
          <w:sz w:val="24"/>
          <w:szCs w:val="24"/>
        </w:rPr>
        <w:t xml:space="preserve"> </w:t>
      </w:r>
      <w:r w:rsidR="00087D75">
        <w:rPr>
          <w:sz w:val="24"/>
          <w:szCs w:val="24"/>
        </w:rPr>
        <w:t>).</w:t>
      </w:r>
      <w:r w:rsidR="00D13258">
        <w:rPr>
          <w:sz w:val="24"/>
          <w:szCs w:val="24"/>
        </w:rPr>
        <w:t xml:space="preserve"> The first time you visit </w:t>
      </w:r>
      <w:r w:rsidR="00F41E55">
        <w:rPr>
          <w:sz w:val="24"/>
          <w:szCs w:val="24"/>
        </w:rPr>
        <w:t>Michigan’s</w:t>
      </w:r>
      <w:r w:rsidR="00D13258">
        <w:rPr>
          <w:sz w:val="24"/>
          <w:szCs w:val="24"/>
        </w:rPr>
        <w:t xml:space="preserve"> </w:t>
      </w:r>
      <w:proofErr w:type="spellStart"/>
      <w:r w:rsidR="00D13258">
        <w:rPr>
          <w:sz w:val="24"/>
          <w:szCs w:val="24"/>
        </w:rPr>
        <w:t>EASy</w:t>
      </w:r>
      <w:proofErr w:type="spellEnd"/>
      <w:r w:rsidR="00D13258">
        <w:rPr>
          <w:sz w:val="24"/>
          <w:szCs w:val="24"/>
        </w:rPr>
        <w:t xml:space="preserve">, click “Register” under “New Applicant.” </w:t>
      </w:r>
      <w:r w:rsidR="00505D0E">
        <w:rPr>
          <w:sz w:val="24"/>
          <w:szCs w:val="24"/>
        </w:rPr>
        <w:t xml:space="preserve">Select </w:t>
      </w:r>
      <w:r w:rsidR="00505D0E" w:rsidRPr="00505D0E">
        <w:rPr>
          <w:b/>
          <w:bCs/>
          <w:sz w:val="24"/>
          <w:szCs w:val="24"/>
        </w:rPr>
        <w:t xml:space="preserve">both </w:t>
      </w:r>
      <w:r w:rsidR="00505D0E">
        <w:rPr>
          <w:sz w:val="24"/>
          <w:szCs w:val="24"/>
        </w:rPr>
        <w:t xml:space="preserve">membership and endorsement. </w:t>
      </w:r>
    </w:p>
    <w:p w14:paraId="060B3D89" w14:textId="51C150F3" w:rsidR="00D13258" w:rsidRPr="00D13258" w:rsidRDefault="00D13258" w:rsidP="00AC7CA0">
      <w:pPr>
        <w:pStyle w:val="ListParagraph"/>
        <w:numPr>
          <w:ilvl w:val="0"/>
          <w:numId w:val="10"/>
        </w:numPr>
        <w:tabs>
          <w:tab w:val="left" w:pos="495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To register,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requires you to provide a brief description of your </w:t>
      </w:r>
      <w:r w:rsidR="00F41E55">
        <w:rPr>
          <w:sz w:val="24"/>
          <w:szCs w:val="24"/>
        </w:rPr>
        <w:t xml:space="preserve">experience to start the process, but you will be able to edit and add additional information so don’t spend a lot of time on this section. </w:t>
      </w:r>
      <w:r>
        <w:rPr>
          <w:b/>
          <w:sz w:val="24"/>
          <w:szCs w:val="24"/>
        </w:rPr>
        <w:t>Complete and submit</w:t>
      </w:r>
      <w:r>
        <w:rPr>
          <w:sz w:val="24"/>
          <w:szCs w:val="24"/>
        </w:rPr>
        <w:t xml:space="preserve">, including payment for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Registration Fee</w:t>
      </w:r>
      <w:r w:rsidR="00D0613D">
        <w:rPr>
          <w:sz w:val="24"/>
          <w:szCs w:val="24"/>
        </w:rPr>
        <w:t xml:space="preserve"> and Membership Fee ($85 total)</w:t>
      </w:r>
      <w:r>
        <w:rPr>
          <w:sz w:val="24"/>
          <w:szCs w:val="24"/>
        </w:rPr>
        <w:t>.</w:t>
      </w:r>
      <w:r w:rsidR="00420BD8" w:rsidRPr="001705D5">
        <w:rPr>
          <w:color w:val="0070C0"/>
          <w:sz w:val="24"/>
          <w:szCs w:val="24"/>
        </w:rPr>
        <w:t xml:space="preserve"> </w:t>
      </w:r>
    </w:p>
    <w:p w14:paraId="70E86D09" w14:textId="0DA6DCD4" w:rsidR="00AC7CA0" w:rsidRPr="009B6AE5" w:rsidRDefault="00AC7CA0" w:rsidP="009B6AE5">
      <w:pPr>
        <w:pStyle w:val="ListParagraph"/>
        <w:numPr>
          <w:ilvl w:val="0"/>
          <w:numId w:val="10"/>
        </w:numPr>
        <w:tabs>
          <w:tab w:val="left" w:pos="4950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Prepare application following prompts imbedded within the application, using resources provided in this toolkit and contacting </w:t>
      </w:r>
      <w:r w:rsidR="00E45CA8">
        <w:rPr>
          <w:sz w:val="24"/>
          <w:szCs w:val="24"/>
        </w:rPr>
        <w:t>M</w:t>
      </w:r>
      <w:r>
        <w:rPr>
          <w:sz w:val="24"/>
          <w:szCs w:val="24"/>
        </w:rPr>
        <w:t xml:space="preserve">I-AIMH coordinator with </w:t>
      </w:r>
      <w:proofErr w:type="gramStart"/>
      <w:r>
        <w:rPr>
          <w:sz w:val="24"/>
          <w:szCs w:val="24"/>
        </w:rPr>
        <w:t>questions;</w:t>
      </w:r>
      <w:proofErr w:type="gramEnd"/>
      <w:r>
        <w:rPr>
          <w:sz w:val="24"/>
          <w:szCs w:val="24"/>
        </w:rPr>
        <w:t xml:space="preserve"> </w:t>
      </w:r>
      <w:r w:rsidR="009B6AE5">
        <w:rPr>
          <w:sz w:val="24"/>
          <w:szCs w:val="24"/>
        </w:rPr>
        <w:t>including</w:t>
      </w:r>
      <w:r w:rsidR="00E45CA8">
        <w:rPr>
          <w:sz w:val="24"/>
          <w:szCs w:val="24"/>
        </w:rPr>
        <w:t xml:space="preserve"> </w:t>
      </w:r>
      <w:r w:rsidRPr="009B6AE5">
        <w:rPr>
          <w:sz w:val="24"/>
          <w:szCs w:val="24"/>
        </w:rPr>
        <w:t xml:space="preserve">three </w:t>
      </w:r>
      <w:r w:rsidR="00E45CA8" w:rsidRPr="009B6AE5">
        <w:rPr>
          <w:sz w:val="24"/>
          <w:szCs w:val="24"/>
        </w:rPr>
        <w:t xml:space="preserve">electronic </w:t>
      </w:r>
      <w:r w:rsidRPr="009B6AE5">
        <w:rPr>
          <w:sz w:val="24"/>
          <w:szCs w:val="24"/>
        </w:rPr>
        <w:t xml:space="preserve">references. </w:t>
      </w:r>
      <w:r w:rsidRPr="009B6AE5">
        <w:rPr>
          <w:b/>
          <w:sz w:val="24"/>
          <w:szCs w:val="24"/>
        </w:rPr>
        <w:t>Submit completed application</w:t>
      </w:r>
      <w:r w:rsidRPr="009B6AE5">
        <w:rPr>
          <w:sz w:val="24"/>
          <w:szCs w:val="24"/>
        </w:rPr>
        <w:t xml:space="preserve"> along with payment for the </w:t>
      </w:r>
      <w:proofErr w:type="spellStart"/>
      <w:r w:rsidRPr="009B6AE5">
        <w:rPr>
          <w:sz w:val="24"/>
          <w:szCs w:val="24"/>
        </w:rPr>
        <w:t>EASy</w:t>
      </w:r>
      <w:proofErr w:type="spellEnd"/>
      <w:r w:rsidRPr="009B6AE5">
        <w:rPr>
          <w:sz w:val="24"/>
          <w:szCs w:val="24"/>
        </w:rPr>
        <w:t xml:space="preserve"> Processing Fee</w:t>
      </w:r>
      <w:r w:rsidR="00E45CA8" w:rsidRPr="009B6AE5">
        <w:rPr>
          <w:sz w:val="24"/>
          <w:szCs w:val="24"/>
        </w:rPr>
        <w:t xml:space="preserve">. </w:t>
      </w:r>
    </w:p>
    <w:p w14:paraId="739B4CFC" w14:textId="34CB1649" w:rsidR="00D13258" w:rsidRPr="00D13258" w:rsidRDefault="00D13258" w:rsidP="00AC7CA0">
      <w:pPr>
        <w:pStyle w:val="ListParagraph"/>
        <w:numPr>
          <w:ilvl w:val="0"/>
          <w:numId w:val="10"/>
        </w:numPr>
        <w:tabs>
          <w:tab w:val="left" w:pos="49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Documentation of competencies</w:t>
      </w:r>
      <w:r w:rsidR="00420BD8">
        <w:rPr>
          <w:sz w:val="24"/>
          <w:szCs w:val="24"/>
        </w:rPr>
        <w:t xml:space="preserve"> and eligibility components </w:t>
      </w:r>
      <w:r>
        <w:rPr>
          <w:sz w:val="24"/>
          <w:szCs w:val="24"/>
        </w:rPr>
        <w:t>review</w:t>
      </w:r>
      <w:r w:rsidR="00420BD8">
        <w:rPr>
          <w:sz w:val="24"/>
          <w:szCs w:val="24"/>
        </w:rPr>
        <w:t xml:space="preserve">ed by </w:t>
      </w:r>
      <w:r w:rsidR="00D0703C">
        <w:rPr>
          <w:sz w:val="24"/>
          <w:szCs w:val="24"/>
        </w:rPr>
        <w:t>trained,</w:t>
      </w:r>
      <w:r w:rsidR="00721242">
        <w:rPr>
          <w:sz w:val="24"/>
          <w:szCs w:val="24"/>
        </w:rPr>
        <w:t xml:space="preserve"> </w:t>
      </w:r>
      <w:r w:rsidR="00420BD8">
        <w:rPr>
          <w:sz w:val="24"/>
          <w:szCs w:val="24"/>
        </w:rPr>
        <w:t xml:space="preserve">Endorsed reviewer. </w:t>
      </w:r>
    </w:p>
    <w:p w14:paraId="24FDA5FE" w14:textId="73225A45" w:rsidR="00AC7CA0" w:rsidRDefault="00AC7CA0" w:rsidP="00505D0E">
      <w:pPr>
        <w:pStyle w:val="ListParagraph"/>
        <w:numPr>
          <w:ilvl w:val="0"/>
          <w:numId w:val="10"/>
        </w:numPr>
        <w:tabs>
          <w:tab w:val="left" w:pos="4950"/>
        </w:tabs>
        <w:spacing w:after="0" w:line="240" w:lineRule="auto"/>
        <w:rPr>
          <w:b/>
          <w:sz w:val="24"/>
          <w:szCs w:val="24"/>
        </w:rPr>
      </w:pPr>
      <w:bookmarkStart w:id="107" w:name="_Toc60574218"/>
      <w:bookmarkStart w:id="108" w:name="_Toc60655022"/>
      <w:bookmarkStart w:id="109" w:name="_Toc60655281"/>
      <w:bookmarkStart w:id="110" w:name="_Toc60655489"/>
      <w:bookmarkStart w:id="111" w:name="_Toc60658031"/>
      <w:bookmarkStart w:id="112" w:name="_Toc60658205"/>
      <w:bookmarkStart w:id="113" w:name="_Toc60658236"/>
      <w:bookmarkStart w:id="114" w:name="_Toc60999820"/>
      <w:bookmarkStart w:id="115" w:name="_Toc61002944"/>
      <w:bookmarkStart w:id="116" w:name="_Toc61281596"/>
      <w:bookmarkStart w:id="117" w:name="_Toc61281625"/>
      <w:bookmarkStart w:id="118" w:name="_Toc60571936"/>
      <w:bookmarkStart w:id="119" w:name="_Toc60572510"/>
      <w:bookmarkStart w:id="120" w:name="_Toc60573783"/>
      <w:r>
        <w:rPr>
          <w:sz w:val="24"/>
          <w:szCs w:val="24"/>
        </w:rPr>
        <w:t xml:space="preserve">Upon recommendation from formal review, </w:t>
      </w:r>
      <w:r>
        <w:rPr>
          <w:b/>
          <w:sz w:val="24"/>
          <w:szCs w:val="24"/>
        </w:rPr>
        <w:t xml:space="preserve">IMH </w:t>
      </w:r>
      <w:r w:rsidR="00D0613D">
        <w:rPr>
          <w:b/>
          <w:sz w:val="24"/>
          <w:szCs w:val="24"/>
        </w:rPr>
        <w:t>or ECMH-</w:t>
      </w:r>
      <w:r>
        <w:rPr>
          <w:b/>
          <w:sz w:val="24"/>
          <w:szCs w:val="24"/>
        </w:rPr>
        <w:t>Endorsement</w:t>
      </w:r>
      <w:r>
        <w:rPr>
          <w:rFonts w:cstheme="minorHAnsi"/>
          <w:b/>
          <w:sz w:val="24"/>
          <w:szCs w:val="24"/>
        </w:rPr>
        <w:t>®</w:t>
      </w:r>
      <w:r>
        <w:rPr>
          <w:b/>
          <w:sz w:val="24"/>
          <w:szCs w:val="24"/>
        </w:rPr>
        <w:t xml:space="preserve"> granted!</w:t>
      </w:r>
      <w:r w:rsidR="00505D0E">
        <w:rPr>
          <w:b/>
          <w:sz w:val="24"/>
          <w:szCs w:val="24"/>
        </w:rPr>
        <w:t xml:space="preserve"> Begin to use credential such as: </w:t>
      </w:r>
    </w:p>
    <w:p w14:paraId="7F58C022" w14:textId="77777777" w:rsidR="00505D0E" w:rsidRDefault="00505D0E" w:rsidP="00505D0E">
      <w:pPr>
        <w:pStyle w:val="ListParagraph"/>
        <w:tabs>
          <w:tab w:val="left" w:pos="4950"/>
        </w:tabs>
        <w:spacing w:after="0" w:line="240" w:lineRule="auto"/>
        <w:rPr>
          <w:b/>
          <w:sz w:val="24"/>
          <w:szCs w:val="24"/>
        </w:rPr>
      </w:pPr>
    </w:p>
    <w:p w14:paraId="52ACC4D0" w14:textId="24B4EA14" w:rsidR="00505D0E" w:rsidRDefault="00505D0E" w:rsidP="00505D0E">
      <w:pPr>
        <w:pStyle w:val="ListParagraph"/>
        <w:tabs>
          <w:tab w:val="left" w:pos="4950"/>
        </w:tabs>
        <w:spacing w:after="0" w:line="24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Name, IMH-E® </w:t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 xml:space="preserve">or  </w:t>
      </w:r>
      <w:r>
        <w:rPr>
          <w:bCs/>
          <w:sz w:val="24"/>
          <w:szCs w:val="24"/>
        </w:rPr>
        <w:tab/>
      </w:r>
      <w:proofErr w:type="gramEnd"/>
      <w:r>
        <w:rPr>
          <w:bCs/>
          <w:sz w:val="24"/>
          <w:szCs w:val="24"/>
        </w:rPr>
        <w:tab/>
        <w:t>Name, ECMH-E®</w:t>
      </w:r>
    </w:p>
    <w:p w14:paraId="05A316AF" w14:textId="27858A3E" w:rsidR="00E45CA8" w:rsidRPr="00505D0E" w:rsidRDefault="00505D0E" w:rsidP="00505D0E">
      <w:pPr>
        <w:pStyle w:val="ListParagraph"/>
        <w:tabs>
          <w:tab w:val="left" w:pos="4950"/>
        </w:tabs>
        <w:spacing w:after="0" w:line="240" w:lineRule="auto"/>
        <w:ind w:left="144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Infant Mental Health Endorsed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Early Childhood Mental Health Endorsed </w:t>
      </w:r>
      <w:bookmarkStart w:id="121" w:name="_Toc60655492"/>
      <w:bookmarkStart w:id="122" w:name="_Toc60658034"/>
      <w:bookmarkStart w:id="123" w:name="_Toc60658208"/>
      <w:bookmarkStart w:id="124" w:name="_Toc60658239"/>
      <w:bookmarkStart w:id="125" w:name="_Toc60999823"/>
      <w:bookmarkStart w:id="126" w:name="_Toc61002947"/>
      <w:bookmarkStart w:id="127" w:name="_Toc61947348"/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FBCBEC" wp14:editId="6BCA16FA">
                <wp:simplePos x="0" y="0"/>
                <wp:positionH relativeFrom="margin">
                  <wp:posOffset>-57150</wp:posOffset>
                </wp:positionH>
                <wp:positionV relativeFrom="paragraph">
                  <wp:posOffset>388257</wp:posOffset>
                </wp:positionV>
                <wp:extent cx="6858000" cy="19314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314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9FD2E" w14:textId="77777777" w:rsidR="00E45CA8" w:rsidRDefault="00E45CA8" w:rsidP="00E45C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BCBEC" id="Rectangle 2" o:spid="_x0000_s1036" style="position:absolute;left:0;text-align:left;margin-left:-4.5pt;margin-top:30.55pt;width:540pt;height:15.2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" fillcolor="#00b0f0" stroked="f" strokeweight="2pt">
                <v:textbox>
                  <w:txbxContent>
                    <w:p w14:paraId="5CA9FD2E" w14:textId="77777777" w:rsidR="00E45CA8" w:rsidRDefault="00E45CA8" w:rsidP="00E45C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121"/>
    <w:bookmarkEnd w:id="122"/>
    <w:bookmarkEnd w:id="123"/>
    <w:bookmarkEnd w:id="124"/>
    <w:bookmarkEnd w:id="125"/>
    <w:bookmarkEnd w:id="126"/>
    <w:p w14:paraId="4E4505F6" w14:textId="77777777" w:rsidR="00505D0E" w:rsidRDefault="00505D0E" w:rsidP="004D659E">
      <w:pPr>
        <w:pStyle w:val="Heading1"/>
      </w:pPr>
    </w:p>
    <w:p w14:paraId="25D097EA" w14:textId="2E65CF22" w:rsidR="008F2944" w:rsidRDefault="008655B1" w:rsidP="004D659E">
      <w:pPr>
        <w:pStyle w:val="Heading1"/>
        <w:rPr>
          <w:sz w:val="22"/>
        </w:rPr>
      </w:pPr>
      <w:r>
        <w:rPr>
          <w:rFonts w:cstheme="minorHAnsi"/>
          <w:noProof/>
          <w:sz w:val="24"/>
        </w:rPr>
        <w:drawing>
          <wp:inline distT="0" distB="0" distL="0" distR="0" wp14:anchorId="1D010DC2" wp14:editId="0115F240">
            <wp:extent cx="323850" cy="323850"/>
            <wp:effectExtent l="0" t="0" r="0" b="0"/>
            <wp:docPr id="29" name="Graphic 29" descr="Diploma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iplomaroll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2944">
        <w:t>Step 3: Maintaining your Endorsement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27"/>
    </w:p>
    <w:p w14:paraId="4E60A04F" w14:textId="6875B025" w:rsidR="00AC3A28" w:rsidRDefault="003026C2" w:rsidP="00AC3A28">
      <w:pPr>
        <w:rPr>
          <w:sz w:val="24"/>
        </w:rPr>
      </w:pPr>
      <w:r w:rsidRPr="003026C2">
        <w:rPr>
          <w:sz w:val="24"/>
        </w:rPr>
        <w:t xml:space="preserve">To maintain </w:t>
      </w:r>
      <w:r w:rsidR="00D0613D">
        <w:rPr>
          <w:sz w:val="24"/>
        </w:rPr>
        <w:t>IMH or ECMH-</w:t>
      </w:r>
      <w:r w:rsidRPr="003026C2">
        <w:rPr>
          <w:sz w:val="24"/>
        </w:rPr>
        <w:t>Endorsement</w:t>
      </w:r>
      <w:r>
        <w:rPr>
          <w:rFonts w:cstheme="minorHAnsi"/>
          <w:sz w:val="24"/>
        </w:rPr>
        <w:t>®</w:t>
      </w:r>
      <w:r w:rsidR="0002508B">
        <w:rPr>
          <w:rFonts w:cstheme="minorHAnsi"/>
          <w:sz w:val="24"/>
        </w:rPr>
        <w:t>, every year</w:t>
      </w:r>
      <w:r>
        <w:rPr>
          <w:sz w:val="24"/>
        </w:rPr>
        <w:t xml:space="preserve"> professionals complete and document 15 hours of continuing education </w:t>
      </w:r>
      <w:r w:rsidR="00420BD8">
        <w:rPr>
          <w:sz w:val="24"/>
        </w:rPr>
        <w:t>related to</w:t>
      </w:r>
      <w:r w:rsidR="0002508B">
        <w:rPr>
          <w:sz w:val="24"/>
        </w:rPr>
        <w:t xml:space="preserve"> the promotion of</w:t>
      </w:r>
      <w:r w:rsidR="00420BD8">
        <w:rPr>
          <w:sz w:val="24"/>
        </w:rPr>
        <w:t xml:space="preserve"> I</w:t>
      </w:r>
      <w:r w:rsidR="0002508B">
        <w:rPr>
          <w:sz w:val="24"/>
        </w:rPr>
        <w:t xml:space="preserve">nfant </w:t>
      </w:r>
      <w:r w:rsidR="00420BD8">
        <w:rPr>
          <w:sz w:val="24"/>
        </w:rPr>
        <w:t>M</w:t>
      </w:r>
      <w:r w:rsidR="0002508B">
        <w:rPr>
          <w:sz w:val="24"/>
        </w:rPr>
        <w:t xml:space="preserve">ental </w:t>
      </w:r>
      <w:r w:rsidR="00420BD8">
        <w:rPr>
          <w:sz w:val="24"/>
        </w:rPr>
        <w:t>H</w:t>
      </w:r>
      <w:r w:rsidR="0002508B">
        <w:rPr>
          <w:sz w:val="24"/>
        </w:rPr>
        <w:t>ealth</w:t>
      </w:r>
      <w:r w:rsidR="00420BD8">
        <w:rPr>
          <w:sz w:val="24"/>
        </w:rPr>
        <w:t xml:space="preserve"> competencies in addition to</w:t>
      </w:r>
      <w:r>
        <w:rPr>
          <w:sz w:val="24"/>
        </w:rPr>
        <w:t xml:space="preserve"> maintain</w:t>
      </w:r>
      <w:r w:rsidR="00420BD8">
        <w:rPr>
          <w:sz w:val="24"/>
        </w:rPr>
        <w:t>ing</w:t>
      </w:r>
      <w:r>
        <w:rPr>
          <w:sz w:val="24"/>
        </w:rPr>
        <w:t xml:space="preserve"> membership in </w:t>
      </w:r>
      <w:r w:rsidR="00E45CA8">
        <w:rPr>
          <w:sz w:val="24"/>
        </w:rPr>
        <w:t>MI-AIMH ($70 per year) and paying a $30 Renewal Fee</w:t>
      </w:r>
      <w:r>
        <w:rPr>
          <w:sz w:val="24"/>
        </w:rPr>
        <w:t xml:space="preserve">. </w:t>
      </w:r>
      <w:r w:rsidR="00E45CA8">
        <w:rPr>
          <w:sz w:val="24"/>
        </w:rPr>
        <w:t xml:space="preserve"> </w:t>
      </w:r>
      <w:r w:rsidR="00550488">
        <w:rPr>
          <w:sz w:val="24"/>
        </w:rPr>
        <w:t xml:space="preserve"> </w:t>
      </w:r>
    </w:p>
    <w:p w14:paraId="35BDD0F3" w14:textId="77777777" w:rsidR="00E678E6" w:rsidRDefault="00E678E6" w:rsidP="00E678E6">
      <w:pPr>
        <w:pStyle w:val="Heading1"/>
        <w:spacing w:before="0"/>
      </w:pPr>
      <w:bookmarkStart w:id="128" w:name="_Toc61281628"/>
      <w:bookmarkStart w:id="129" w:name="_Toc61947349"/>
      <w:r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6ED9A7D9" wp14:editId="39552B7C">
            <wp:simplePos x="0" y="0"/>
            <wp:positionH relativeFrom="margin">
              <wp:posOffset>5407660</wp:posOffset>
            </wp:positionH>
            <wp:positionV relativeFrom="page">
              <wp:posOffset>4708525</wp:posOffset>
            </wp:positionV>
            <wp:extent cx="1457325" cy="1457325"/>
            <wp:effectExtent l="0" t="0" r="3175" b="317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ariah celebrating 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6CDFE" w14:textId="7AFC2253" w:rsidR="00582D42" w:rsidRDefault="00582D42" w:rsidP="00E678E6">
      <w:pPr>
        <w:pStyle w:val="Heading1"/>
        <w:spacing w:before="0"/>
      </w:pPr>
      <w:r>
        <w:t>Celebrate! You did it!</w:t>
      </w:r>
      <w:bookmarkEnd w:id="128"/>
      <w:bookmarkEnd w:id="129"/>
    </w:p>
    <w:p w14:paraId="5FD23AEB" w14:textId="1BDB1709" w:rsidR="00582D42" w:rsidRPr="00582D42" w:rsidRDefault="00582D42" w:rsidP="00E678E6">
      <w:pPr>
        <w:tabs>
          <w:tab w:val="left" w:pos="4950"/>
        </w:tabs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>Congratulations on earning this esteemed credential! Your Endorsement</w:t>
      </w:r>
      <w:r>
        <w:rPr>
          <w:rFonts w:cstheme="minorHAnsi"/>
          <w:sz w:val="24"/>
        </w:rPr>
        <w:t>® recognizes your specialized knowledge and skill set as well as your commitment to the I</w:t>
      </w:r>
      <w:r w:rsidR="0002508B">
        <w:rPr>
          <w:rFonts w:cstheme="minorHAnsi"/>
          <w:sz w:val="24"/>
        </w:rPr>
        <w:t xml:space="preserve">nfant </w:t>
      </w:r>
      <w:r w:rsidR="00747A8F">
        <w:rPr>
          <w:rFonts w:cstheme="minorHAnsi"/>
          <w:sz w:val="24"/>
        </w:rPr>
        <w:t xml:space="preserve">and Early Childhood </w:t>
      </w:r>
      <w:r>
        <w:rPr>
          <w:rFonts w:cstheme="minorHAnsi"/>
          <w:sz w:val="24"/>
        </w:rPr>
        <w:t>M</w:t>
      </w:r>
      <w:r w:rsidR="0002508B">
        <w:rPr>
          <w:rFonts w:cstheme="minorHAnsi"/>
          <w:sz w:val="24"/>
        </w:rPr>
        <w:t xml:space="preserve">ental </w:t>
      </w:r>
      <w:r>
        <w:rPr>
          <w:rFonts w:cstheme="minorHAnsi"/>
          <w:sz w:val="24"/>
        </w:rPr>
        <w:t>H</w:t>
      </w:r>
      <w:r w:rsidR="0002508B">
        <w:rPr>
          <w:rFonts w:cstheme="minorHAnsi"/>
          <w:sz w:val="24"/>
        </w:rPr>
        <w:t>ealth</w:t>
      </w:r>
      <w:r>
        <w:rPr>
          <w:rFonts w:cstheme="minorHAnsi"/>
          <w:sz w:val="24"/>
        </w:rPr>
        <w:t xml:space="preserve"> field!</w:t>
      </w:r>
    </w:p>
    <w:p w14:paraId="0486C445" w14:textId="76426990" w:rsidR="00582D42" w:rsidRPr="003026C2" w:rsidRDefault="00582D42" w:rsidP="00AC3A28">
      <w:pPr>
        <w:rPr>
          <w:sz w:val="24"/>
        </w:rPr>
      </w:pPr>
    </w:p>
    <w:p w14:paraId="609B8AC5" w14:textId="1C7AA2FF" w:rsidR="004D659E" w:rsidRDefault="004D659E" w:rsidP="00582D42">
      <w:pPr>
        <w:tabs>
          <w:tab w:val="left" w:pos="4950"/>
        </w:tabs>
        <w:spacing w:after="0"/>
        <w:rPr>
          <w:sz w:val="24"/>
          <w:szCs w:val="24"/>
        </w:rPr>
      </w:pPr>
      <w:bookmarkStart w:id="130" w:name="_Toc60571937"/>
      <w:bookmarkStart w:id="131" w:name="_Toc60572511"/>
      <w:bookmarkStart w:id="132" w:name="_Toc60573784"/>
      <w:bookmarkStart w:id="133" w:name="_Toc60574220"/>
      <w:bookmarkStart w:id="134" w:name="_Toc60655024"/>
      <w:bookmarkStart w:id="135" w:name="_Toc60655283"/>
      <w:bookmarkStart w:id="136" w:name="_Toc60655491"/>
      <w:bookmarkStart w:id="137" w:name="_Toc60658033"/>
      <w:bookmarkStart w:id="138" w:name="_Toc60658207"/>
      <w:bookmarkStart w:id="139" w:name="_Toc60658238"/>
      <w:bookmarkStart w:id="140" w:name="_Toc60999822"/>
      <w:bookmarkStart w:id="141" w:name="_Toc61002946"/>
      <w:bookmarkStart w:id="142" w:name="_Toc61281598"/>
      <w:bookmarkStart w:id="143" w:name="_Toc61281627"/>
      <w:bookmarkStart w:id="144" w:name="_Toc61947351"/>
      <w:bookmarkEnd w:id="118"/>
      <w:bookmarkEnd w:id="119"/>
      <w:bookmarkEnd w:id="120"/>
      <w:r w:rsidRPr="004D659E">
        <w:rPr>
          <w:rStyle w:val="Heading1Char"/>
        </w:rPr>
        <w:t>Questions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>
        <w:rPr>
          <w:sz w:val="24"/>
          <w:szCs w:val="24"/>
        </w:rPr>
        <w:t>…</w:t>
      </w:r>
    </w:p>
    <w:p w14:paraId="23476012" w14:textId="2A66402A" w:rsidR="006B0441" w:rsidRDefault="00E31757" w:rsidP="00E45CA8">
      <w:pPr>
        <w:tabs>
          <w:tab w:val="left" w:pos="4950"/>
        </w:tabs>
        <w:spacing w:after="0" w:line="240" w:lineRule="auto"/>
      </w:pPr>
      <w:r>
        <w:rPr>
          <w:sz w:val="24"/>
          <w:szCs w:val="24"/>
        </w:rPr>
        <w:t xml:space="preserve">Contact </w:t>
      </w:r>
      <w:r w:rsidR="00E45CA8">
        <w:rPr>
          <w:sz w:val="24"/>
          <w:szCs w:val="24"/>
        </w:rPr>
        <w:t>M</w:t>
      </w:r>
      <w:r>
        <w:rPr>
          <w:sz w:val="24"/>
          <w:szCs w:val="24"/>
        </w:rPr>
        <w:t>I-AIMH’s Endorsement</w:t>
      </w:r>
      <w:r>
        <w:rPr>
          <w:rFonts w:cstheme="minorHAnsi"/>
          <w:sz w:val="24"/>
          <w:szCs w:val="24"/>
        </w:rPr>
        <w:t xml:space="preserve"> coordinator with any Endorsement related questions. Email: </w:t>
      </w:r>
      <w:r w:rsidR="009B6AE5" w:rsidRPr="009B6AE5">
        <w:t xml:space="preserve"> </w:t>
      </w:r>
      <w:hyperlink r:id="rId23" w:history="1">
        <w:r w:rsidR="00505D0E" w:rsidRPr="001B1F3B">
          <w:rPr>
            <w:rStyle w:val="Hyperlink"/>
          </w:rPr>
          <w:t>miaimh.easy.imhe@gmail.com</w:t>
        </w:r>
      </w:hyperlink>
    </w:p>
    <w:p w14:paraId="40A84B19" w14:textId="77777777" w:rsidR="00505D0E" w:rsidRDefault="00505D0E" w:rsidP="00E45CA8">
      <w:pPr>
        <w:tabs>
          <w:tab w:val="left" w:pos="4950"/>
        </w:tabs>
        <w:spacing w:after="0" w:line="240" w:lineRule="auto"/>
      </w:pPr>
    </w:p>
    <w:p w14:paraId="501C97FB" w14:textId="77777777" w:rsidR="00505D0E" w:rsidRDefault="00505D0E" w:rsidP="00E45CA8">
      <w:pPr>
        <w:tabs>
          <w:tab w:val="left" w:pos="4950"/>
        </w:tabs>
        <w:spacing w:after="0" w:line="240" w:lineRule="auto"/>
      </w:pPr>
    </w:p>
    <w:p w14:paraId="25989ABE" w14:textId="56A260BB" w:rsidR="00505D0E" w:rsidRPr="00505D0E" w:rsidRDefault="00505D0E" w:rsidP="00E45CA8">
      <w:pPr>
        <w:tabs>
          <w:tab w:val="left" w:pos="4950"/>
        </w:tabs>
        <w:spacing w:after="0" w:line="240" w:lineRule="auto"/>
        <w:rPr>
          <w:b/>
          <w:bCs/>
        </w:rPr>
      </w:pPr>
      <w:r w:rsidRPr="00505D0E">
        <w:rPr>
          <w:b/>
          <w:bCs/>
        </w:rPr>
        <w:t xml:space="preserve">MI-AIMH is a professional home. </w:t>
      </w:r>
      <w:r w:rsidR="000036A5">
        <w:rPr>
          <w:b/>
          <w:bCs/>
        </w:rPr>
        <w:t xml:space="preserve">Check out the following resources! </w:t>
      </w:r>
    </w:p>
    <w:p w14:paraId="25FFED69" w14:textId="77777777" w:rsidR="00505D0E" w:rsidRDefault="00505D0E" w:rsidP="00E45CA8">
      <w:pPr>
        <w:tabs>
          <w:tab w:val="left" w:pos="4950"/>
        </w:tabs>
        <w:spacing w:after="0" w:line="240" w:lineRule="auto"/>
      </w:pPr>
    </w:p>
    <w:p w14:paraId="4C01BDB6" w14:textId="27D0042B" w:rsidR="00505D0E" w:rsidRDefault="00505D0E" w:rsidP="00E45CA8">
      <w:pPr>
        <w:tabs>
          <w:tab w:val="left" w:pos="4950"/>
        </w:tabs>
        <w:spacing w:after="0" w:line="240" w:lineRule="auto"/>
        <w:rPr>
          <w:rFonts w:cstheme="minorHAnsi"/>
          <w:sz w:val="24"/>
          <w:szCs w:val="24"/>
        </w:rPr>
      </w:pPr>
      <w:hyperlink r:id="rId24" w:history="1">
        <w:r w:rsidRPr="001B1F3B">
          <w:rPr>
            <w:rStyle w:val="Hyperlink"/>
            <w:rFonts w:cstheme="minorHAnsi"/>
            <w:sz w:val="24"/>
            <w:szCs w:val="24"/>
          </w:rPr>
          <w:t>https://mi-aimh.org/about/getinvolved/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C751249" w14:textId="707B83E4" w:rsidR="00505D0E" w:rsidRDefault="00505D0E" w:rsidP="00E45CA8">
      <w:pPr>
        <w:tabs>
          <w:tab w:val="left" w:pos="4950"/>
        </w:tabs>
        <w:spacing w:after="0" w:line="240" w:lineRule="auto"/>
        <w:rPr>
          <w:rFonts w:cstheme="minorHAnsi"/>
          <w:sz w:val="24"/>
          <w:szCs w:val="24"/>
        </w:rPr>
      </w:pPr>
      <w:hyperlink r:id="rId25" w:history="1">
        <w:r w:rsidRPr="001B1F3B">
          <w:rPr>
            <w:rStyle w:val="Hyperlink"/>
            <w:rFonts w:cstheme="minorHAnsi"/>
            <w:sz w:val="24"/>
            <w:szCs w:val="24"/>
          </w:rPr>
          <w:t>https://mi-aimh.org/for-0-6-professionals/chapters/</w:t>
        </w:r>
      </w:hyperlink>
    </w:p>
    <w:p w14:paraId="021F04A1" w14:textId="695A47F6" w:rsidR="00505D0E" w:rsidRDefault="00505D0E" w:rsidP="00E45CA8">
      <w:pPr>
        <w:tabs>
          <w:tab w:val="left" w:pos="4950"/>
        </w:tabs>
        <w:spacing w:after="0" w:line="240" w:lineRule="auto"/>
        <w:rPr>
          <w:rFonts w:cstheme="minorHAnsi"/>
          <w:sz w:val="24"/>
          <w:szCs w:val="24"/>
        </w:rPr>
      </w:pPr>
      <w:hyperlink r:id="rId26" w:history="1">
        <w:r w:rsidRPr="001B1F3B">
          <w:rPr>
            <w:rStyle w:val="Hyperlink"/>
            <w:rFonts w:cstheme="minorHAnsi"/>
            <w:sz w:val="24"/>
            <w:szCs w:val="24"/>
          </w:rPr>
          <w:t>https://mi-aimh.org/for-0-6-professionals/imh-faculty-directory/</w:t>
        </w:r>
      </w:hyperlink>
      <w:r>
        <w:rPr>
          <w:rFonts w:cstheme="minorHAnsi"/>
          <w:sz w:val="24"/>
          <w:szCs w:val="24"/>
        </w:rPr>
        <w:t xml:space="preserve"> (</w:t>
      </w:r>
      <w:r w:rsidR="000036A5">
        <w:rPr>
          <w:rFonts w:cstheme="minorHAnsi"/>
          <w:sz w:val="24"/>
          <w:szCs w:val="24"/>
        </w:rPr>
        <w:t xml:space="preserve">If your program has professional development funds, consider seeking out </w:t>
      </w:r>
      <w:r>
        <w:rPr>
          <w:rFonts w:cstheme="minorHAnsi"/>
          <w:sz w:val="24"/>
          <w:szCs w:val="24"/>
        </w:rPr>
        <w:t xml:space="preserve">Reflective Supervision) </w:t>
      </w:r>
    </w:p>
    <w:p w14:paraId="4CE3ED77" w14:textId="38B5BCBF" w:rsidR="000036A5" w:rsidRDefault="000036A5" w:rsidP="00E45CA8">
      <w:pPr>
        <w:tabs>
          <w:tab w:val="left" w:pos="4950"/>
        </w:tabs>
        <w:spacing w:after="0" w:line="240" w:lineRule="auto"/>
        <w:rPr>
          <w:rFonts w:cstheme="minorHAnsi"/>
          <w:sz w:val="24"/>
          <w:szCs w:val="24"/>
        </w:rPr>
      </w:pPr>
      <w:hyperlink r:id="rId27" w:history="1">
        <w:r w:rsidRPr="001B1F3B">
          <w:rPr>
            <w:rStyle w:val="Hyperlink"/>
            <w:rFonts w:cstheme="minorHAnsi"/>
            <w:sz w:val="24"/>
            <w:szCs w:val="24"/>
          </w:rPr>
          <w:t>https://mi-aimh.org/about/impact-results/</w:t>
        </w:r>
      </w:hyperlink>
      <w:r>
        <w:rPr>
          <w:rFonts w:cstheme="minorHAnsi"/>
          <w:sz w:val="24"/>
          <w:szCs w:val="24"/>
        </w:rPr>
        <w:t xml:space="preserve"> (View recent data about impact of Endorsement)</w:t>
      </w:r>
    </w:p>
    <w:p w14:paraId="394C9DDF" w14:textId="3F1C92AF" w:rsidR="000036A5" w:rsidRDefault="000036A5" w:rsidP="00E45CA8">
      <w:pPr>
        <w:tabs>
          <w:tab w:val="left" w:pos="4950"/>
        </w:tabs>
        <w:spacing w:after="0" w:line="240" w:lineRule="auto"/>
        <w:rPr>
          <w:rFonts w:cstheme="minorHAnsi"/>
          <w:sz w:val="24"/>
          <w:szCs w:val="24"/>
        </w:rPr>
      </w:pPr>
      <w:hyperlink r:id="rId28" w:history="1">
        <w:r w:rsidRPr="001B1F3B">
          <w:rPr>
            <w:rStyle w:val="Hyperlink"/>
            <w:rFonts w:cstheme="minorHAnsi"/>
            <w:sz w:val="24"/>
            <w:szCs w:val="24"/>
          </w:rPr>
          <w:t>https://mi-aimh.org/about/celebrate-babies-week/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EB7BF19" w14:textId="77777777" w:rsidR="00505D0E" w:rsidRDefault="00505D0E" w:rsidP="00E45CA8">
      <w:pPr>
        <w:tabs>
          <w:tab w:val="left" w:pos="4950"/>
        </w:tabs>
        <w:spacing w:after="0" w:line="240" w:lineRule="auto"/>
        <w:rPr>
          <w:rFonts w:cstheme="minorHAnsi"/>
          <w:sz w:val="24"/>
          <w:szCs w:val="24"/>
        </w:rPr>
      </w:pPr>
    </w:p>
    <w:p w14:paraId="3C1F3443" w14:textId="76EC9DB3" w:rsidR="000036A5" w:rsidRPr="0002508B" w:rsidRDefault="000036A5" w:rsidP="000036A5">
      <w:pPr>
        <w:tabs>
          <w:tab w:val="left" w:pos="495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t xml:space="preserve">Did you know there are </w:t>
      </w:r>
      <w:r>
        <w:t xml:space="preserve">Diversity-informed tenets for work with infants, </w:t>
      </w:r>
      <w:r>
        <w:t>children,</w:t>
      </w:r>
      <w:r>
        <w:t xml:space="preserve"> and families</w:t>
      </w:r>
      <w:r>
        <w:t>? Visit</w:t>
      </w:r>
      <w:r>
        <w:t xml:space="preserve"> </w:t>
      </w:r>
      <w:hyperlink r:id="rId29" w:history="1">
        <w:r w:rsidRPr="001B1F3B">
          <w:rPr>
            <w:rStyle w:val="Hyperlink"/>
          </w:rPr>
          <w:t>www.diversityinformedte</w:t>
        </w:r>
        <w:r w:rsidRPr="001B1F3B">
          <w:rPr>
            <w:rStyle w:val="Hyperlink"/>
          </w:rPr>
          <w:t>n</w:t>
        </w:r>
        <w:r w:rsidRPr="001B1F3B">
          <w:rPr>
            <w:rStyle w:val="Hyperlink"/>
          </w:rPr>
          <w:t>ets.org</w:t>
        </w:r>
      </w:hyperlink>
      <w:r>
        <w:t>.</w:t>
      </w:r>
    </w:p>
    <w:sectPr w:rsidR="000036A5" w:rsidRPr="0002508B" w:rsidSect="00803E8F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E49A" w14:textId="77777777" w:rsidR="0086776A" w:rsidRDefault="0086776A" w:rsidP="00FF60EE">
      <w:pPr>
        <w:spacing w:after="0" w:line="240" w:lineRule="auto"/>
      </w:pPr>
      <w:r>
        <w:separator/>
      </w:r>
    </w:p>
  </w:endnote>
  <w:endnote w:type="continuationSeparator" w:id="0">
    <w:p w14:paraId="4B40BADE" w14:textId="77777777" w:rsidR="0086776A" w:rsidRDefault="0086776A" w:rsidP="00F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95EF" w14:textId="77777777" w:rsidR="0086776A" w:rsidRDefault="0086776A" w:rsidP="00FF60EE">
      <w:pPr>
        <w:spacing w:after="0" w:line="240" w:lineRule="auto"/>
      </w:pPr>
      <w:r>
        <w:separator/>
      </w:r>
    </w:p>
  </w:footnote>
  <w:footnote w:type="continuationSeparator" w:id="0">
    <w:p w14:paraId="471DC003" w14:textId="77777777" w:rsidR="0086776A" w:rsidRDefault="0086776A" w:rsidP="00F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30C1" w14:textId="77777777" w:rsidR="00A64D0E" w:rsidRDefault="00A64D0E" w:rsidP="00A64D0E">
    <w:pPr>
      <w:pStyle w:val="Subtitle"/>
      <w:spacing w:after="0"/>
      <w:jc w:val="center"/>
      <w:rPr>
        <w:rStyle w:val="TitleChar"/>
        <w:color w:val="auto"/>
        <w:sz w:val="44"/>
        <w:szCs w:val="44"/>
      </w:rPr>
    </w:pPr>
    <w:r>
      <w:rPr>
        <w:noProof/>
        <w:sz w:val="52"/>
        <w:szCs w:val="64"/>
      </w:rPr>
      <w:drawing>
        <wp:inline distT="0" distB="0" distL="0" distR="0" wp14:anchorId="7952ADA9" wp14:editId="26E141CD">
          <wp:extent cx="3009900" cy="8778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864" cy="889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6D9E9" w14:textId="5C79782A" w:rsidR="00E31757" w:rsidRPr="005975D2" w:rsidRDefault="00177CB9" w:rsidP="00A64D0E">
    <w:pPr>
      <w:pStyle w:val="Subtitle"/>
      <w:spacing w:after="0"/>
      <w:jc w:val="center"/>
      <w:rPr>
        <w:sz w:val="40"/>
        <w:szCs w:val="40"/>
      </w:rPr>
    </w:pPr>
    <w:r w:rsidRPr="005975D2">
      <w:rPr>
        <w:rStyle w:val="TitleChar"/>
        <w:color w:val="auto"/>
        <w:sz w:val="40"/>
        <w:szCs w:val="40"/>
      </w:rPr>
      <w:t>Infant</w:t>
    </w:r>
    <w:r w:rsidR="005975D2" w:rsidRPr="005975D2">
      <w:rPr>
        <w:rStyle w:val="TitleChar"/>
        <w:color w:val="auto"/>
        <w:sz w:val="40"/>
        <w:szCs w:val="40"/>
      </w:rPr>
      <w:t xml:space="preserve"> and Early Childhood</w:t>
    </w:r>
    <w:r w:rsidRPr="005975D2">
      <w:rPr>
        <w:rStyle w:val="TitleChar"/>
        <w:color w:val="auto"/>
        <w:sz w:val="40"/>
        <w:szCs w:val="40"/>
      </w:rPr>
      <w:t xml:space="preserve"> Mental Health Endorsemen</w:t>
    </w:r>
    <w:r w:rsidR="00A64D0E" w:rsidRPr="005975D2">
      <w:rPr>
        <w:rStyle w:val="TitleChar"/>
        <w:color w:val="auto"/>
        <w:sz w:val="40"/>
        <w:szCs w:val="40"/>
      </w:rPr>
      <w:t>t®</w:t>
    </w:r>
    <w:r w:rsidRPr="005975D2">
      <w:rPr>
        <w:sz w:val="40"/>
        <w:szCs w:val="40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24F"/>
    <w:multiLevelType w:val="hybridMultilevel"/>
    <w:tmpl w:val="14FA1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C49E2"/>
    <w:multiLevelType w:val="hybridMultilevel"/>
    <w:tmpl w:val="54D61A5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6819"/>
    <w:multiLevelType w:val="hybridMultilevel"/>
    <w:tmpl w:val="9D86A68A"/>
    <w:lvl w:ilvl="0" w:tplc="F26A8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2CE"/>
    <w:multiLevelType w:val="hybridMultilevel"/>
    <w:tmpl w:val="565A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11F7F"/>
    <w:multiLevelType w:val="hybridMultilevel"/>
    <w:tmpl w:val="DD9C3F18"/>
    <w:lvl w:ilvl="0" w:tplc="F26A8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9E7"/>
    <w:multiLevelType w:val="hybridMultilevel"/>
    <w:tmpl w:val="05A2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3B3A"/>
    <w:multiLevelType w:val="hybridMultilevel"/>
    <w:tmpl w:val="C2B2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B2BBB"/>
    <w:multiLevelType w:val="hybridMultilevel"/>
    <w:tmpl w:val="A306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F515A"/>
    <w:multiLevelType w:val="hybridMultilevel"/>
    <w:tmpl w:val="C3E4813E"/>
    <w:lvl w:ilvl="0" w:tplc="F26A8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E1C6D"/>
    <w:multiLevelType w:val="hybridMultilevel"/>
    <w:tmpl w:val="75D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50EB"/>
    <w:multiLevelType w:val="hybridMultilevel"/>
    <w:tmpl w:val="32F0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9451D"/>
    <w:multiLevelType w:val="hybridMultilevel"/>
    <w:tmpl w:val="7D64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80E20"/>
    <w:multiLevelType w:val="hybridMultilevel"/>
    <w:tmpl w:val="C08E8CDC"/>
    <w:lvl w:ilvl="0" w:tplc="F26A8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6615E"/>
    <w:multiLevelType w:val="multilevel"/>
    <w:tmpl w:val="613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402248">
    <w:abstractNumId w:val="12"/>
  </w:num>
  <w:num w:numId="2" w16cid:durableId="1161460433">
    <w:abstractNumId w:val="2"/>
  </w:num>
  <w:num w:numId="3" w16cid:durableId="1813643436">
    <w:abstractNumId w:val="13"/>
  </w:num>
  <w:num w:numId="4" w16cid:durableId="444007327">
    <w:abstractNumId w:val="10"/>
  </w:num>
  <w:num w:numId="5" w16cid:durableId="1362239489">
    <w:abstractNumId w:val="9"/>
  </w:num>
  <w:num w:numId="6" w16cid:durableId="1547985138">
    <w:abstractNumId w:val="3"/>
  </w:num>
  <w:num w:numId="7" w16cid:durableId="61681615">
    <w:abstractNumId w:val="4"/>
  </w:num>
  <w:num w:numId="8" w16cid:durableId="527989648">
    <w:abstractNumId w:val="8"/>
  </w:num>
  <w:num w:numId="9" w16cid:durableId="1050812471">
    <w:abstractNumId w:val="6"/>
  </w:num>
  <w:num w:numId="10" w16cid:durableId="137498892">
    <w:abstractNumId w:val="11"/>
  </w:num>
  <w:num w:numId="11" w16cid:durableId="1723013857">
    <w:abstractNumId w:val="1"/>
  </w:num>
  <w:num w:numId="12" w16cid:durableId="1000817106">
    <w:abstractNumId w:val="7"/>
  </w:num>
  <w:num w:numId="13" w16cid:durableId="1987120563">
    <w:abstractNumId w:val="5"/>
  </w:num>
  <w:num w:numId="14" w16cid:durableId="138321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B7"/>
    <w:rsid w:val="000036A5"/>
    <w:rsid w:val="0001269D"/>
    <w:rsid w:val="000131D8"/>
    <w:rsid w:val="00024C6B"/>
    <w:rsid w:val="0002508B"/>
    <w:rsid w:val="000254E3"/>
    <w:rsid w:val="00026D2D"/>
    <w:rsid w:val="000306E6"/>
    <w:rsid w:val="00031E67"/>
    <w:rsid w:val="00052459"/>
    <w:rsid w:val="000633D3"/>
    <w:rsid w:val="000704CD"/>
    <w:rsid w:val="00070D53"/>
    <w:rsid w:val="00083D21"/>
    <w:rsid w:val="00087D75"/>
    <w:rsid w:val="000A03A3"/>
    <w:rsid w:val="000A28F2"/>
    <w:rsid w:val="000A3D09"/>
    <w:rsid w:val="000B0A65"/>
    <w:rsid w:val="000C56B9"/>
    <w:rsid w:val="000C5851"/>
    <w:rsid w:val="000D27F1"/>
    <w:rsid w:val="000D4B0F"/>
    <w:rsid w:val="00136012"/>
    <w:rsid w:val="00143FB5"/>
    <w:rsid w:val="00155988"/>
    <w:rsid w:val="001705D5"/>
    <w:rsid w:val="00174BCD"/>
    <w:rsid w:val="00177CB9"/>
    <w:rsid w:val="0018154D"/>
    <w:rsid w:val="0019505C"/>
    <w:rsid w:val="001A2C8A"/>
    <w:rsid w:val="001E5603"/>
    <w:rsid w:val="001E656A"/>
    <w:rsid w:val="00201A95"/>
    <w:rsid w:val="00202BC1"/>
    <w:rsid w:val="0020500D"/>
    <w:rsid w:val="0023370E"/>
    <w:rsid w:val="0025123B"/>
    <w:rsid w:val="0028042B"/>
    <w:rsid w:val="00284DC6"/>
    <w:rsid w:val="00287D6F"/>
    <w:rsid w:val="002D0B52"/>
    <w:rsid w:val="0030066E"/>
    <w:rsid w:val="003026C2"/>
    <w:rsid w:val="00304FFA"/>
    <w:rsid w:val="00324F00"/>
    <w:rsid w:val="00335EEC"/>
    <w:rsid w:val="00362677"/>
    <w:rsid w:val="003811F7"/>
    <w:rsid w:val="00381FC6"/>
    <w:rsid w:val="00394F0F"/>
    <w:rsid w:val="003A516D"/>
    <w:rsid w:val="003C33BE"/>
    <w:rsid w:val="003C5129"/>
    <w:rsid w:val="003F0EDA"/>
    <w:rsid w:val="0040069D"/>
    <w:rsid w:val="00404EC2"/>
    <w:rsid w:val="004052EF"/>
    <w:rsid w:val="00411588"/>
    <w:rsid w:val="00420AF4"/>
    <w:rsid w:val="00420BD8"/>
    <w:rsid w:val="004442D6"/>
    <w:rsid w:val="00455D77"/>
    <w:rsid w:val="00462833"/>
    <w:rsid w:val="00492DB0"/>
    <w:rsid w:val="004955E1"/>
    <w:rsid w:val="004B77A8"/>
    <w:rsid w:val="004D30BB"/>
    <w:rsid w:val="004D5DF9"/>
    <w:rsid w:val="004D659E"/>
    <w:rsid w:val="00503FCE"/>
    <w:rsid w:val="00505D0E"/>
    <w:rsid w:val="00514ACE"/>
    <w:rsid w:val="00520733"/>
    <w:rsid w:val="005216DB"/>
    <w:rsid w:val="00532742"/>
    <w:rsid w:val="00533F31"/>
    <w:rsid w:val="005363EE"/>
    <w:rsid w:val="00536DD7"/>
    <w:rsid w:val="005479DE"/>
    <w:rsid w:val="00550488"/>
    <w:rsid w:val="00556C75"/>
    <w:rsid w:val="00561B39"/>
    <w:rsid w:val="00577D84"/>
    <w:rsid w:val="00582D42"/>
    <w:rsid w:val="005975D2"/>
    <w:rsid w:val="005A4FC9"/>
    <w:rsid w:val="005E4E12"/>
    <w:rsid w:val="0060440F"/>
    <w:rsid w:val="00626218"/>
    <w:rsid w:val="0066607A"/>
    <w:rsid w:val="006A07D6"/>
    <w:rsid w:val="006A6B68"/>
    <w:rsid w:val="006B0441"/>
    <w:rsid w:val="006B2C64"/>
    <w:rsid w:val="00706588"/>
    <w:rsid w:val="00716103"/>
    <w:rsid w:val="00716E8E"/>
    <w:rsid w:val="00721242"/>
    <w:rsid w:val="00722339"/>
    <w:rsid w:val="0074564B"/>
    <w:rsid w:val="00747A8F"/>
    <w:rsid w:val="00756B40"/>
    <w:rsid w:val="00774CD6"/>
    <w:rsid w:val="00775E69"/>
    <w:rsid w:val="0078447E"/>
    <w:rsid w:val="007A4E53"/>
    <w:rsid w:val="007B3790"/>
    <w:rsid w:val="007B4A76"/>
    <w:rsid w:val="007B7480"/>
    <w:rsid w:val="007D32F0"/>
    <w:rsid w:val="00803E8F"/>
    <w:rsid w:val="00814C2D"/>
    <w:rsid w:val="00821C50"/>
    <w:rsid w:val="00834439"/>
    <w:rsid w:val="00844BC9"/>
    <w:rsid w:val="00845F34"/>
    <w:rsid w:val="008655B1"/>
    <w:rsid w:val="0086776A"/>
    <w:rsid w:val="008A2694"/>
    <w:rsid w:val="008A5F8E"/>
    <w:rsid w:val="008B0D5B"/>
    <w:rsid w:val="008C3963"/>
    <w:rsid w:val="008D5A32"/>
    <w:rsid w:val="008F2944"/>
    <w:rsid w:val="009002FC"/>
    <w:rsid w:val="009015B6"/>
    <w:rsid w:val="00930C34"/>
    <w:rsid w:val="00953F90"/>
    <w:rsid w:val="00974148"/>
    <w:rsid w:val="009928AF"/>
    <w:rsid w:val="009B6AE5"/>
    <w:rsid w:val="009D10CE"/>
    <w:rsid w:val="009D39B7"/>
    <w:rsid w:val="009E5503"/>
    <w:rsid w:val="009F448C"/>
    <w:rsid w:val="00A64D0E"/>
    <w:rsid w:val="00A7351F"/>
    <w:rsid w:val="00AB3FB4"/>
    <w:rsid w:val="00AB6FEA"/>
    <w:rsid w:val="00AB798C"/>
    <w:rsid w:val="00AC3A28"/>
    <w:rsid w:val="00AC7CA0"/>
    <w:rsid w:val="00B34DD5"/>
    <w:rsid w:val="00B54824"/>
    <w:rsid w:val="00B667F9"/>
    <w:rsid w:val="00B6761F"/>
    <w:rsid w:val="00B717F8"/>
    <w:rsid w:val="00B8264A"/>
    <w:rsid w:val="00B869C2"/>
    <w:rsid w:val="00BA060C"/>
    <w:rsid w:val="00BA2762"/>
    <w:rsid w:val="00BC319E"/>
    <w:rsid w:val="00BF34A6"/>
    <w:rsid w:val="00C001A0"/>
    <w:rsid w:val="00C06F14"/>
    <w:rsid w:val="00C2151A"/>
    <w:rsid w:val="00C2677E"/>
    <w:rsid w:val="00C30D61"/>
    <w:rsid w:val="00C43CB9"/>
    <w:rsid w:val="00C44264"/>
    <w:rsid w:val="00C5726D"/>
    <w:rsid w:val="00C6734F"/>
    <w:rsid w:val="00C77808"/>
    <w:rsid w:val="00C85AB9"/>
    <w:rsid w:val="00CA5298"/>
    <w:rsid w:val="00D00F42"/>
    <w:rsid w:val="00D0613D"/>
    <w:rsid w:val="00D0703C"/>
    <w:rsid w:val="00D10FB9"/>
    <w:rsid w:val="00D13258"/>
    <w:rsid w:val="00D5217E"/>
    <w:rsid w:val="00D7282D"/>
    <w:rsid w:val="00D76336"/>
    <w:rsid w:val="00DD0A07"/>
    <w:rsid w:val="00DD32E8"/>
    <w:rsid w:val="00DE5AA1"/>
    <w:rsid w:val="00E06709"/>
    <w:rsid w:val="00E155AC"/>
    <w:rsid w:val="00E16A3D"/>
    <w:rsid w:val="00E27826"/>
    <w:rsid w:val="00E30CF3"/>
    <w:rsid w:val="00E30D01"/>
    <w:rsid w:val="00E31757"/>
    <w:rsid w:val="00E45CA8"/>
    <w:rsid w:val="00E46A6B"/>
    <w:rsid w:val="00E678E6"/>
    <w:rsid w:val="00E83918"/>
    <w:rsid w:val="00EC6D0D"/>
    <w:rsid w:val="00ED144C"/>
    <w:rsid w:val="00ED4525"/>
    <w:rsid w:val="00EE45B0"/>
    <w:rsid w:val="00EE6870"/>
    <w:rsid w:val="00F21F1D"/>
    <w:rsid w:val="00F23B65"/>
    <w:rsid w:val="00F41E55"/>
    <w:rsid w:val="00F50A2D"/>
    <w:rsid w:val="00F600D4"/>
    <w:rsid w:val="00F64916"/>
    <w:rsid w:val="00F812C9"/>
    <w:rsid w:val="00F834A9"/>
    <w:rsid w:val="00FA6DBD"/>
    <w:rsid w:val="00FB042D"/>
    <w:rsid w:val="00FB36A0"/>
    <w:rsid w:val="00FF1BA1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042C8"/>
  <w15:chartTrackingRefBased/>
  <w15:docId w15:val="{976F5AFB-8ADE-45E4-BC76-18AE9F21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D4"/>
  </w:style>
  <w:style w:type="paragraph" w:styleId="Heading1">
    <w:name w:val="heading 1"/>
    <w:basedOn w:val="Normal"/>
    <w:next w:val="Normal"/>
    <w:link w:val="Heading1Char"/>
    <w:uiPriority w:val="9"/>
    <w:qFormat/>
    <w:rsid w:val="00F600D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0D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0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0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0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0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0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EE"/>
  </w:style>
  <w:style w:type="paragraph" w:styleId="Footer">
    <w:name w:val="footer"/>
    <w:basedOn w:val="Normal"/>
    <w:link w:val="FooterChar"/>
    <w:uiPriority w:val="99"/>
    <w:unhideWhenUsed/>
    <w:rsid w:val="00F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EE"/>
  </w:style>
  <w:style w:type="paragraph" w:styleId="Title">
    <w:name w:val="Title"/>
    <w:basedOn w:val="Normal"/>
    <w:next w:val="Normal"/>
    <w:link w:val="TitleChar"/>
    <w:uiPriority w:val="10"/>
    <w:qFormat/>
    <w:rsid w:val="00F600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0D4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0D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00D4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F600D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0D53"/>
  </w:style>
  <w:style w:type="character" w:customStyle="1" w:styleId="Heading1Char">
    <w:name w:val="Heading 1 Char"/>
    <w:basedOn w:val="DefaultParagraphFont"/>
    <w:link w:val="Heading1"/>
    <w:uiPriority w:val="9"/>
    <w:rsid w:val="00F600D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600D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5AA1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A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600D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0D4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0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0D4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0D4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0D4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0D4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0D4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00D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F600D4"/>
    <w:rPr>
      <w:b/>
      <w:bCs/>
    </w:rPr>
  </w:style>
  <w:style w:type="character" w:styleId="Emphasis">
    <w:name w:val="Emphasis"/>
    <w:basedOn w:val="DefaultParagraphFont"/>
    <w:uiPriority w:val="20"/>
    <w:qFormat/>
    <w:rsid w:val="00F600D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600D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00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0D4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0D4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600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600D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00D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00D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600D4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83918"/>
    <w:pPr>
      <w:tabs>
        <w:tab w:val="right" w:leader="dot" w:pos="1079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75E69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1559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5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5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5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4D0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iregistry.org/career-pathway/" TargetMode="External"/><Relationship Id="rId18" Type="http://schemas.openxmlformats.org/officeDocument/2006/relationships/image" Target="media/image6.svg"/><Relationship Id="rId26" Type="http://schemas.openxmlformats.org/officeDocument/2006/relationships/hyperlink" Target="https://mi-aimh.org/for-0-6-professionals/imh-faculty-directory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svg"/><Relationship Id="rId7" Type="http://schemas.openxmlformats.org/officeDocument/2006/relationships/endnotes" Target="endnotes.xml"/><Relationship Id="rId12" Type="http://schemas.openxmlformats.org/officeDocument/2006/relationships/hyperlink" Target="https://mi-aimh.org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mi-aimh.org/for-0-6-professionals/chapter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svg"/><Relationship Id="rId20" Type="http://schemas.openxmlformats.org/officeDocument/2006/relationships/image" Target="media/image7.png"/><Relationship Id="rId29" Type="http://schemas.openxmlformats.org/officeDocument/2006/relationships/hyperlink" Target="http://www.diversityinformedtenet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thlms.com/mi-aimh" TargetMode="External"/><Relationship Id="rId24" Type="http://schemas.openxmlformats.org/officeDocument/2006/relationships/hyperlink" Target="https://mi-aimh.org/about/getinvolved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miaimh.easy.imhe@gmail.com" TargetMode="External"/><Relationship Id="rId28" Type="http://schemas.openxmlformats.org/officeDocument/2006/relationships/hyperlink" Target="https://mi-aimh.org/about/celebrate-babies-week/" TargetMode="External"/><Relationship Id="rId10" Type="http://schemas.openxmlformats.org/officeDocument/2006/relationships/hyperlink" Target="https://www.miregistry.org/" TargetMode="External"/><Relationship Id="rId19" Type="http://schemas.openxmlformats.org/officeDocument/2006/relationships/hyperlink" Target="https://mi-aimh.myeasy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i-aimh.org/wp-content/uploads/2021/12/Endorsement-is-Good-for-Babies-MI_FINAL.pdf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mi-aimh.org/about/impact-results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0F12-4D7F-4A62-B759-DF931BEB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Bowers</dc:creator>
  <cp:keywords/>
  <dc:description/>
  <cp:lastModifiedBy>Joni Zieldorff</cp:lastModifiedBy>
  <cp:revision>3</cp:revision>
  <dcterms:created xsi:type="dcterms:W3CDTF">2022-11-14T22:59:00Z</dcterms:created>
  <dcterms:modified xsi:type="dcterms:W3CDTF">2023-08-21T12:37:00Z</dcterms:modified>
</cp:coreProperties>
</file>